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_GBK"/>
          <w:b/>
          <w:color w:val="FF0000"/>
          <w:sz w:val="72"/>
          <w:szCs w:val="72"/>
        </w:rPr>
      </w:pPr>
      <w:r>
        <w:rPr>
          <w:rFonts w:eastAsia="方正小标宋_GBK"/>
          <w:b/>
          <w:color w:val="FF0000"/>
          <w:sz w:val="72"/>
          <w:szCs w:val="72"/>
        </w:rPr>
        <w:t>重庆文理学院评建办公室</w:t>
      </w:r>
    </w:p>
    <w:p>
      <w:pPr>
        <w:adjustRightInd w:val="0"/>
        <w:snapToGrid w:val="0"/>
        <w:jc w:val="left"/>
        <w:rPr>
          <w:b/>
          <w:sz w:val="32"/>
          <w:szCs w:val="32"/>
        </w:rPr>
      </w:pPr>
    </w:p>
    <w:p>
      <w:pPr>
        <w:adjustRightInd w:val="0"/>
        <w:snapToGrid w:val="0"/>
        <w:jc w:val="left"/>
        <w:rPr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校评建〔2023〕1号</w:t>
      </w:r>
    </w:p>
    <w:p>
      <w:pPr>
        <w:spacing w:line="420" w:lineRule="exact"/>
        <w:jc w:val="center"/>
        <w:rPr>
          <w:rFonts w:eastAsia="仿宋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6067425" cy="0"/>
                <wp:effectExtent l="0" t="13970" r="9525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9.25pt;height:0pt;width:477.75pt;z-index:251659264;mso-width-relative:page;mso-height-relative:page;" filled="f" stroked="t" coordsize="21600,21600" o:gfxdata="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vWxKrXAAAACQEA&#10;AA8AAAAAAAAAAQAgAAAAIgAAAGRycy9kb3ducmV2LnhtbFBLAQIUABQAAAAIAIdO4kBHD6MI4gEA&#10;ANADAAAOAAAAAAAAAAEAIAAAACY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60" w:lineRule="exact"/>
        <w:jc w:val="center"/>
        <w:rPr>
          <w:rFonts w:hint="eastAsia"/>
          <w:b/>
          <w:bCs/>
          <w:sz w:val="40"/>
          <w:szCs w:val="40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方正小标宋_GBK" w:eastAsia="方正小标宋_GBK"/>
          <w:b/>
          <w:bCs/>
          <w:sz w:val="40"/>
          <w:szCs w:val="40"/>
        </w:rPr>
      </w:pPr>
      <w:r>
        <w:rPr>
          <w:rFonts w:hint="eastAsia" w:ascii="方正小标宋_GBK" w:eastAsia="方正小标宋_GBK"/>
          <w:b/>
          <w:bCs/>
          <w:sz w:val="40"/>
          <w:szCs w:val="40"/>
        </w:rPr>
        <w:t>关于开展本科教育教学审核评估专题学习的通知</w:t>
      </w:r>
    </w:p>
    <w:p>
      <w:pPr>
        <w:spacing w:line="660" w:lineRule="exact"/>
        <w:ind w:left="-141" w:leftChars="-67" w:firstLine="177" w:firstLineChars="44"/>
        <w:rPr>
          <w:rFonts w:hint="eastAsia" w:ascii="方正小标宋_GBK" w:eastAsia="方正小标宋_GBK"/>
          <w:b/>
          <w:bCs/>
          <w:sz w:val="40"/>
          <w:szCs w:val="40"/>
        </w:rPr>
      </w:pPr>
    </w:p>
    <w:p>
      <w:pPr>
        <w:spacing w:line="600" w:lineRule="exact"/>
        <w:ind w:left="-141" w:leftChars="-67" w:firstLine="140" w:firstLineChars="44"/>
        <w:rPr>
          <w:rFonts w:eastAsia="方正仿宋_GBK"/>
          <w:sz w:val="32"/>
        </w:rPr>
      </w:pPr>
      <w:r>
        <w:rPr>
          <w:rFonts w:eastAsia="方正仿宋_GBK"/>
          <w:sz w:val="32"/>
        </w:rPr>
        <w:t>校内各单位：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</w:rPr>
        <w:t>为扎实推进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20"/>
        </w:rPr>
        <w:t>本科教育教学审核评估自评自建工作，</w:t>
      </w:r>
      <w:r>
        <w:rPr>
          <w:rFonts w:ascii="Times New Roman" w:hAnsi="Times New Roman" w:eastAsia="方正仿宋_GBK" w:cs="Times New Roman"/>
          <w:sz w:val="32"/>
        </w:rPr>
        <w:t>根据《重庆文理学院关于印发本科教育教学审核评估工作方案的通知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20"/>
        </w:rPr>
        <w:t>》（</w:t>
      </w:r>
      <w:r>
        <w:rPr>
          <w:rFonts w:ascii="Times New Roman" w:hAnsi="Times New Roman" w:eastAsia="方正仿宋_GBK" w:cs="Times New Roman"/>
          <w:sz w:val="32"/>
          <w:szCs w:val="20"/>
        </w:rPr>
        <w:t>重文理院〔2023〕17号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20"/>
        </w:rPr>
        <w:t>）和学</w:t>
      </w:r>
      <w:r>
        <w:rPr>
          <w:rFonts w:ascii="Times New Roman" w:hAnsi="Times New Roman" w:eastAsia="方正仿宋_GBK" w:cs="Times New Roman"/>
          <w:sz w:val="32"/>
        </w:rPr>
        <w:t>校动员大会要求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20"/>
        </w:rPr>
        <w:t>，请各单位结合实际，组织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</w:rPr>
        <w:t>开展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20"/>
        </w:rPr>
        <w:t>专题学习活动。现将有关事宜通知如下：</w:t>
      </w:r>
    </w:p>
    <w:p>
      <w:pPr>
        <w:pStyle w:val="11"/>
        <w:spacing w:line="600" w:lineRule="exact"/>
        <w:ind w:firstLine="640"/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20"/>
        </w:rPr>
      </w:pPr>
      <w:r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20"/>
        </w:rPr>
        <w:t>一、学习时间</w:t>
      </w:r>
    </w:p>
    <w:p>
      <w:pPr>
        <w:spacing w:line="600" w:lineRule="exact"/>
        <w:ind w:firstLine="640" w:firstLineChars="200"/>
        <w:rPr>
          <w:rFonts w:eastAsia="方正仿宋_GBK"/>
          <w:sz w:val="32"/>
        </w:rPr>
      </w:pPr>
      <w:r>
        <w:rPr>
          <w:rFonts w:eastAsia="方正仿宋_GBK"/>
          <w:sz w:val="32"/>
        </w:rPr>
        <w:t>2023年12月15日前</w:t>
      </w:r>
      <w:r>
        <w:rPr>
          <w:rFonts w:hint="eastAsia" w:eastAsia="方正仿宋_GBK"/>
          <w:sz w:val="32"/>
        </w:rPr>
        <w:t>（</w:t>
      </w:r>
      <w:r>
        <w:rPr>
          <w:rFonts w:eastAsia="方正仿宋_GBK"/>
          <w:sz w:val="32"/>
        </w:rPr>
        <w:t>具体时间各单位自行</w:t>
      </w:r>
      <w:r>
        <w:rPr>
          <w:rFonts w:hint="eastAsia" w:eastAsia="方正仿宋_GBK"/>
          <w:sz w:val="32"/>
        </w:rPr>
        <w:t>确定）</w:t>
      </w:r>
      <w:r>
        <w:rPr>
          <w:rFonts w:eastAsia="方正仿宋_GBK"/>
          <w:sz w:val="32"/>
        </w:rPr>
        <w:t xml:space="preserve"> </w:t>
      </w:r>
    </w:p>
    <w:p>
      <w:pPr>
        <w:pStyle w:val="11"/>
        <w:spacing w:line="600" w:lineRule="exact"/>
        <w:ind w:firstLine="640"/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</w:pPr>
      <w:r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  <w:t>二、</w:t>
      </w:r>
      <w:r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20"/>
        </w:rPr>
        <w:t>学习</w:t>
      </w:r>
      <w:r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  <w:t>地点</w:t>
      </w:r>
    </w:p>
    <w:p>
      <w:pPr>
        <w:spacing w:line="600" w:lineRule="exact"/>
        <w:ind w:firstLine="640"/>
        <w:rPr>
          <w:rFonts w:eastAsia="方正仿宋_GBK"/>
          <w:sz w:val="32"/>
        </w:rPr>
      </w:pPr>
      <w:r>
        <w:rPr>
          <w:rFonts w:eastAsia="方正仿宋_GBK"/>
          <w:sz w:val="32"/>
        </w:rPr>
        <w:t>各单位自定</w:t>
      </w:r>
    </w:p>
    <w:p>
      <w:pPr>
        <w:pStyle w:val="11"/>
        <w:spacing w:line="600" w:lineRule="exact"/>
        <w:ind w:firstLine="640"/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</w:pPr>
      <w:r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  <w:t>三、</w:t>
      </w:r>
      <w:r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20"/>
        </w:rPr>
        <w:t>学习</w:t>
      </w:r>
      <w:r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  <w:t>对象</w:t>
      </w:r>
    </w:p>
    <w:p>
      <w:pPr>
        <w:spacing w:line="600" w:lineRule="exact"/>
        <w:ind w:firstLine="640" w:firstLineChars="200"/>
        <w:rPr>
          <w:rFonts w:eastAsia="方正仿宋_GBK"/>
          <w:sz w:val="32"/>
        </w:rPr>
      </w:pPr>
      <w:r>
        <w:rPr>
          <w:rFonts w:eastAsia="方正仿宋_GBK"/>
          <w:sz w:val="32"/>
        </w:rPr>
        <w:t>全体教职工</w:t>
      </w:r>
    </w:p>
    <w:p>
      <w:pPr>
        <w:pStyle w:val="11"/>
        <w:spacing w:line="600" w:lineRule="exact"/>
        <w:ind w:firstLine="640"/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</w:pPr>
      <w:r>
        <w:rPr>
          <w:rFonts w:ascii="方正黑体_GBK" w:hAnsi="Times New Roman" w:eastAsia="方正黑体_GBK" w:cs="Times New Roman"/>
          <w:color w:val="auto"/>
          <w:kern w:val="2"/>
          <w:sz w:val="32"/>
          <w:szCs w:val="20"/>
        </w:rPr>
        <w:t>四、学习内容</w:t>
      </w:r>
    </w:p>
    <w:p>
      <w:pPr>
        <w:pStyle w:val="11"/>
        <w:spacing w:line="600" w:lineRule="exact"/>
        <w:ind w:firstLine="640"/>
        <w:rPr>
          <w:rFonts w:hint="eastAsia" w:ascii="Times New Roman" w:eastAsia="方正仿宋_GBK"/>
          <w:sz w:val="32"/>
          <w:lang w:eastAsia="zh-CN"/>
        </w:rPr>
      </w:pPr>
      <w:r>
        <w:rPr>
          <w:rFonts w:hint="default" w:ascii="Times New Roman" w:eastAsia="方正仿宋_GBK"/>
          <w:sz w:val="32"/>
        </w:rPr>
        <w:t>本科教育教学审核评估工作简报</w:t>
      </w:r>
      <w:r>
        <w:rPr>
          <w:rFonts w:hint="eastAsia" w:ascii="Times New Roman" w:eastAsia="方正仿宋_GBK"/>
          <w:sz w:val="32"/>
          <w:lang w:eastAsia="zh-CN"/>
        </w:rPr>
        <w:t>（</w:t>
      </w:r>
      <w:r>
        <w:rPr>
          <w:rFonts w:hint="eastAsia" w:ascii="Times New Roman" w:eastAsia="方正仿宋_GBK"/>
          <w:sz w:val="32"/>
          <w:lang w:val="en-US" w:eastAsia="zh-CN"/>
        </w:rPr>
        <w:t>第1期</w:t>
      </w:r>
      <w:r>
        <w:rPr>
          <w:rFonts w:hint="eastAsia" w:ascii="Times New Roman" w:eastAsia="方正仿宋_GBK"/>
          <w:sz w:val="32"/>
          <w:lang w:eastAsia="zh-CN"/>
        </w:rPr>
        <w:t>）</w:t>
      </w:r>
    </w:p>
    <w:p>
      <w:pPr>
        <w:pStyle w:val="11"/>
        <w:spacing w:line="600" w:lineRule="exact"/>
        <w:ind w:firstLine="640"/>
        <w:rPr>
          <w:rFonts w:hint="default" w:ascii="Times New Roman" w:eastAsia="方正仿宋_GBK"/>
          <w:sz w:val="32"/>
        </w:rPr>
      </w:pPr>
    </w:p>
    <w:p>
      <w:pPr>
        <w:pStyle w:val="11"/>
        <w:spacing w:line="600" w:lineRule="exact"/>
        <w:ind w:firstLine="640"/>
        <w:rPr>
          <w:rFonts w:hint="default" w:ascii="方正黑体_GBK" w:hAnsi="Times New Roman" w:eastAsia="方正黑体_GBK" w:cs="Times New Roman"/>
          <w:color w:val="auto"/>
          <w:kern w:val="2"/>
          <w:sz w:val="32"/>
          <w:szCs w:val="20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20"/>
          <w:lang w:val="en-US" w:eastAsia="zh-CN"/>
        </w:rPr>
        <w:t>五</w:t>
      </w:r>
      <w:r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20"/>
        </w:rPr>
        <w:t>、</w:t>
      </w:r>
      <w:r>
        <w:rPr>
          <w:rFonts w:hint="eastAsia" w:ascii="方正黑体_GBK" w:hAnsi="Times New Roman" w:eastAsia="方正黑体_GBK" w:cs="Times New Roman"/>
          <w:color w:val="auto"/>
          <w:kern w:val="2"/>
          <w:sz w:val="32"/>
          <w:szCs w:val="20"/>
          <w:lang w:val="en-US" w:eastAsia="zh-CN"/>
        </w:rPr>
        <w:t>相关要求</w:t>
      </w:r>
    </w:p>
    <w:p>
      <w:pPr>
        <w:spacing w:line="600" w:lineRule="exact"/>
        <w:ind w:firstLine="640" w:firstLineChars="200"/>
        <w:rPr>
          <w:rFonts w:eastAsia="方正仿宋_GBK"/>
          <w:sz w:val="32"/>
        </w:rPr>
      </w:pPr>
      <w:r>
        <w:rPr>
          <w:rFonts w:eastAsia="方正楷体_GBK"/>
          <w:sz w:val="32"/>
        </w:rPr>
        <w:t>1.强化领导。</w:t>
      </w:r>
      <w:r>
        <w:rPr>
          <w:rFonts w:eastAsia="方正仿宋_GBK"/>
          <w:sz w:val="32"/>
        </w:rPr>
        <w:t>请各单位务必高度重视，</w:t>
      </w:r>
      <w:r>
        <w:rPr>
          <w:rFonts w:hint="eastAsia" w:eastAsia="方正仿宋_GBK"/>
          <w:sz w:val="32"/>
        </w:rPr>
        <w:t>主要负责同志要亲自安排、亲自领学、亲自督促落实推进，做到应学尽学、全员覆盖，确保成效。</w:t>
      </w:r>
    </w:p>
    <w:p>
      <w:pPr>
        <w:spacing w:line="600" w:lineRule="exact"/>
        <w:ind w:firstLine="640" w:firstLineChars="200"/>
        <w:rPr>
          <w:rFonts w:eastAsia="方正仿宋_GBK"/>
          <w:sz w:val="32"/>
        </w:rPr>
      </w:pPr>
      <w:r>
        <w:rPr>
          <w:rFonts w:eastAsia="方正楷体_GBK"/>
          <w:sz w:val="32"/>
        </w:rPr>
        <w:t>2.</w:t>
      </w:r>
      <w:r>
        <w:rPr>
          <w:rFonts w:hint="eastAsia" w:eastAsia="方正楷体_GBK"/>
          <w:sz w:val="32"/>
        </w:rPr>
        <w:t>聚焦主题。</w:t>
      </w:r>
      <w:r>
        <w:rPr>
          <w:rFonts w:eastAsia="方正仿宋_GBK"/>
          <w:sz w:val="32"/>
        </w:rPr>
        <w:t>请各单位</w:t>
      </w:r>
      <w:r>
        <w:rPr>
          <w:rFonts w:hint="eastAsia" w:eastAsia="方正仿宋_GBK"/>
          <w:sz w:val="32"/>
        </w:rPr>
        <w:t>准确把握审核评估的精神和要求，全面了解评估指标内涵，全面梳理本部门</w:t>
      </w:r>
      <w:r>
        <w:rPr>
          <w:rFonts w:eastAsia="方正仿宋_GBK"/>
          <w:sz w:val="32"/>
        </w:rPr>
        <w:t>服务本科教育教学工作指标情况和本学院</w:t>
      </w:r>
      <w:r>
        <w:rPr>
          <w:rFonts w:hint="eastAsia" w:eastAsia="方正仿宋_GBK"/>
          <w:sz w:val="32"/>
        </w:rPr>
        <w:t>本科教育教学相关指标</w:t>
      </w:r>
      <w:r>
        <w:rPr>
          <w:rFonts w:eastAsia="方正仿宋_GBK"/>
          <w:sz w:val="32"/>
        </w:rPr>
        <w:t>情况</w:t>
      </w:r>
      <w:r>
        <w:rPr>
          <w:rFonts w:hint="eastAsia" w:eastAsia="方正仿宋_GBK"/>
          <w:sz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</w:rPr>
      </w:pPr>
      <w:r>
        <w:rPr>
          <w:rFonts w:eastAsia="方正楷体_GBK"/>
          <w:sz w:val="32"/>
        </w:rPr>
        <w:t>3.完善记录</w:t>
      </w:r>
      <w:r>
        <w:rPr>
          <w:rFonts w:hint="eastAsia" w:eastAsia="方正楷体_GBK"/>
          <w:sz w:val="32"/>
        </w:rPr>
        <w:t>。</w:t>
      </w:r>
      <w:r>
        <w:rPr>
          <w:rFonts w:eastAsia="方正仿宋_GBK"/>
          <w:sz w:val="32"/>
        </w:rPr>
        <w:t>请各二级学院于12月15日18:00前将学习照片（2</w:t>
      </w:r>
      <w:r>
        <w:rPr>
          <w:rFonts w:hint="eastAsia" w:ascii="方正仿宋_GBK" w:eastAsia="方正仿宋_GBK"/>
          <w:sz w:val="32"/>
        </w:rPr>
        <w:t>—</w:t>
      </w:r>
      <w:r>
        <w:rPr>
          <w:rFonts w:eastAsia="方正仿宋_GBK"/>
          <w:sz w:val="32"/>
        </w:rPr>
        <w:t>3张）、学习基本情况</w:t>
      </w:r>
      <w:bookmarkStart w:id="0" w:name="_GoBack"/>
      <w:bookmarkEnd w:id="0"/>
      <w:r>
        <w:rPr>
          <w:rFonts w:eastAsia="方正仿宋_GBK"/>
          <w:sz w:val="32"/>
        </w:rPr>
        <w:t>（200字左右）以</w:t>
      </w:r>
      <w:r>
        <w:rPr>
          <w:rFonts w:hint="eastAsia" w:ascii="方正仿宋_GBK" w:eastAsia="方正仿宋_GBK"/>
          <w:sz w:val="32"/>
        </w:rPr>
        <w:t>“学院+审核评估专题学习”命名发</w:t>
      </w:r>
      <w:r>
        <w:rPr>
          <w:rFonts w:eastAsia="方正仿宋_GBK"/>
          <w:sz w:val="32"/>
        </w:rPr>
        <w:t>至指定邮箱，请各职能部门做好</w:t>
      </w:r>
      <w:r>
        <w:rPr>
          <w:rFonts w:hint="eastAsia" w:eastAsia="方正仿宋_GBK"/>
          <w:sz w:val="32"/>
        </w:rPr>
        <w:t>学习</w:t>
      </w:r>
      <w:r>
        <w:rPr>
          <w:rFonts w:eastAsia="方正仿宋_GBK"/>
          <w:sz w:val="32"/>
        </w:rPr>
        <w:t>记录。</w:t>
      </w:r>
    </w:p>
    <w:p>
      <w:pPr>
        <w:spacing w:line="60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联系人：敬小龙；邮箱：</w:t>
      </w:r>
      <w:r>
        <w:rPr>
          <w:rFonts w:eastAsia="方正仿宋_GBK"/>
          <w:sz w:val="32"/>
        </w:rPr>
        <w:t>513730656@qq.com</w:t>
      </w:r>
      <w:r>
        <w:rPr>
          <w:rFonts w:hint="eastAsia" w:eastAsia="方正仿宋_GBK"/>
          <w:sz w:val="32"/>
        </w:rPr>
        <w:t>；联系电话：15823309182。</w:t>
      </w:r>
    </w:p>
    <w:p>
      <w:pPr>
        <w:spacing w:line="600" w:lineRule="exact"/>
        <w:ind w:left="800"/>
        <w:rPr>
          <w:rFonts w:hint="eastAsia" w:eastAsia="方正仿宋_GBK"/>
          <w:sz w:val="32"/>
        </w:rPr>
      </w:pPr>
      <w:r>
        <w:rPr>
          <w:rFonts w:eastAsia="方正仿宋_GBK"/>
          <w:sz w:val="32"/>
        </w:rPr>
        <w:t xml:space="preserve">     </w:t>
      </w:r>
    </w:p>
    <w:p>
      <w:pPr>
        <w:spacing w:line="600" w:lineRule="exact"/>
        <w:ind w:left="800"/>
        <w:rPr>
          <w:rFonts w:eastAsia="方正仿宋_GBK"/>
          <w:b/>
          <w:sz w:val="32"/>
        </w:rPr>
      </w:pPr>
    </w:p>
    <w:p>
      <w:pPr>
        <w:adjustRightInd w:val="0"/>
        <w:snapToGrid w:val="0"/>
        <w:spacing w:line="600" w:lineRule="exact"/>
        <w:ind w:right="1280" w:firstLine="4480" w:firstLineChars="1400"/>
        <w:jc w:val="left"/>
        <w:rPr>
          <w:rFonts w:hint="eastAsia" w:eastAsia="方正仿宋_GBK"/>
          <w:sz w:val="32"/>
        </w:rPr>
      </w:pPr>
      <w:r>
        <w:rPr>
          <w:rFonts w:eastAsia="方正仿宋_GBK"/>
          <w:sz w:val="32"/>
        </w:rPr>
        <w:t>重庆文理学院评建办</w:t>
      </w:r>
    </w:p>
    <w:p>
      <w:pPr>
        <w:adjustRightInd w:val="0"/>
        <w:snapToGrid w:val="0"/>
        <w:spacing w:line="600" w:lineRule="exact"/>
        <w:ind w:right="1280" w:firstLine="640" w:firstLineChars="200"/>
        <w:jc w:val="left"/>
      </w:pPr>
      <w:r>
        <w:rPr>
          <w:rFonts w:eastAsia="方正仿宋_GBK"/>
          <w:sz w:val="32"/>
        </w:rPr>
        <w:t xml:space="preserve">    </w:t>
      </w:r>
      <w:r>
        <w:rPr>
          <w:rFonts w:hint="eastAsia" w:eastAsia="方正仿宋_GBK"/>
          <w:sz w:val="32"/>
        </w:rPr>
        <w:t xml:space="preserve">                      </w:t>
      </w:r>
      <w:r>
        <w:rPr>
          <w:rFonts w:eastAsia="方正仿宋_GBK"/>
          <w:sz w:val="32"/>
        </w:rPr>
        <w:t>2023年12月</w:t>
      </w:r>
      <w:r>
        <w:rPr>
          <w:rFonts w:hint="eastAsia" w:eastAsia="方正仿宋_GBK"/>
          <w:sz w:val="32"/>
          <w:lang w:val="en-US" w:eastAsia="zh-CN"/>
        </w:rPr>
        <w:t>11</w:t>
      </w:r>
      <w:r>
        <w:rPr>
          <w:rFonts w:eastAsia="方正仿宋_GBK"/>
          <w:sz w:val="32"/>
        </w:rPr>
        <w:t>日</w:t>
      </w:r>
    </w:p>
    <w:sectPr>
      <w:headerReference r:id="rId3" w:type="default"/>
      <w:footerReference r:id="rId4" w:type="default"/>
      <w:pgSz w:w="11906" w:h="16838"/>
      <w:pgMar w:top="1985" w:right="1446" w:bottom="1644" w:left="144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346587B-8631-486F-BBE2-2D8C3C9EE80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938E472-81B7-40F0-9DD1-690D6657AE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B6B3BB-80D8-45F6-BB0C-45FE8E05B7B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6FAC65C-4548-4B20-9CDF-89997AD5EEFC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57FC8057-7146-4946-99E3-7BA0E1F075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ZDVlMjhkMTJjMzhjZjY2MjZhNTA4NDgzZGQ1MGYifQ=="/>
  </w:docVars>
  <w:rsids>
    <w:rsidRoot w:val="004F0B0F"/>
    <w:rsid w:val="00097923"/>
    <w:rsid w:val="000E70A7"/>
    <w:rsid w:val="000F5E1F"/>
    <w:rsid w:val="00100BE2"/>
    <w:rsid w:val="00192AB2"/>
    <w:rsid w:val="001B3063"/>
    <w:rsid w:val="001F5847"/>
    <w:rsid w:val="00200F3D"/>
    <w:rsid w:val="00243F5F"/>
    <w:rsid w:val="002A63D0"/>
    <w:rsid w:val="0032216B"/>
    <w:rsid w:val="00351E2B"/>
    <w:rsid w:val="003820BE"/>
    <w:rsid w:val="00426DFE"/>
    <w:rsid w:val="004924ED"/>
    <w:rsid w:val="004F0B0F"/>
    <w:rsid w:val="005B7B36"/>
    <w:rsid w:val="006464B5"/>
    <w:rsid w:val="006F0D9E"/>
    <w:rsid w:val="007032C2"/>
    <w:rsid w:val="00707672"/>
    <w:rsid w:val="007A48FC"/>
    <w:rsid w:val="007F3011"/>
    <w:rsid w:val="008610C4"/>
    <w:rsid w:val="008655FD"/>
    <w:rsid w:val="008E00EB"/>
    <w:rsid w:val="008E2EED"/>
    <w:rsid w:val="009A5D18"/>
    <w:rsid w:val="009B68C4"/>
    <w:rsid w:val="00A959AD"/>
    <w:rsid w:val="00AB1467"/>
    <w:rsid w:val="00AC0F54"/>
    <w:rsid w:val="00AD0785"/>
    <w:rsid w:val="00AE2255"/>
    <w:rsid w:val="00B56D8C"/>
    <w:rsid w:val="00B82314"/>
    <w:rsid w:val="00BD6DFF"/>
    <w:rsid w:val="00C226BF"/>
    <w:rsid w:val="00CB5519"/>
    <w:rsid w:val="00D252C4"/>
    <w:rsid w:val="00D2705D"/>
    <w:rsid w:val="00DB3C34"/>
    <w:rsid w:val="00E31C99"/>
    <w:rsid w:val="00E94722"/>
    <w:rsid w:val="00EA1BC1"/>
    <w:rsid w:val="00EA23F7"/>
    <w:rsid w:val="00EB0278"/>
    <w:rsid w:val="00EB02AD"/>
    <w:rsid w:val="00EE712D"/>
    <w:rsid w:val="00F64B9D"/>
    <w:rsid w:val="00F94FAB"/>
    <w:rsid w:val="00F94FF2"/>
    <w:rsid w:val="00FA2128"/>
    <w:rsid w:val="00FA6782"/>
    <w:rsid w:val="00FF41A4"/>
    <w:rsid w:val="025575E2"/>
    <w:rsid w:val="1FF22678"/>
    <w:rsid w:val="2CB06085"/>
    <w:rsid w:val="3EFA4FBD"/>
    <w:rsid w:val="424C0B36"/>
    <w:rsid w:val="43463DC3"/>
    <w:rsid w:val="46960428"/>
    <w:rsid w:val="47BF53D6"/>
    <w:rsid w:val="4D870355"/>
    <w:rsid w:val="4E0E1D36"/>
    <w:rsid w:val="565F57EA"/>
    <w:rsid w:val="6A6F24DD"/>
    <w:rsid w:val="731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眉 Char"/>
    <w:link w:val="4"/>
    <w:qFormat/>
    <w:locked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2</Pages>
  <Words>100</Words>
  <Characters>570</Characters>
  <Lines>4</Lines>
  <Paragraphs>1</Paragraphs>
  <TotalTime>7</TotalTime>
  <ScaleCrop>false</ScaleCrop>
  <LinksUpToDate>false</LinksUpToDate>
  <CharactersWithSpaces>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2023-12-07T08:01:00Z</dcterms:created>
  <dc:creator>somebody</dc:creator>
  <cp:lastModifiedBy>露馅大水饺</cp:lastModifiedBy>
  <cp:lastPrinted>2023-12-07T08:29:00Z</cp:lastPrinted>
  <dcterms:modified xsi:type="dcterms:W3CDTF">2023-12-11T00:42:41Z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2DA8DE5BFADB4B849E43EDCF740C6CAE_13</vt:lpwstr>
  </property>
</Properties>
</file>