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313"/>
        <w:tblW w:w="8513" w:type="dxa"/>
        <w:tblLayout w:type="fixed"/>
        <w:tblLook w:val="04A0"/>
      </w:tblPr>
      <w:tblGrid>
        <w:gridCol w:w="1368"/>
        <w:gridCol w:w="2097"/>
        <w:gridCol w:w="1746"/>
        <w:gridCol w:w="3302"/>
      </w:tblGrid>
      <w:tr w:rsidR="00A31997">
        <w:trPr>
          <w:trHeight w:val="604"/>
        </w:trPr>
        <w:tc>
          <w:tcPr>
            <w:tcW w:w="1368" w:type="dxa"/>
            <w:noWrap/>
            <w:vAlign w:val="center"/>
          </w:tcPr>
          <w:p w:rsidR="00A31997" w:rsidRDefault="006F0514">
            <w:pPr>
              <w:jc w:val="center"/>
              <w:rPr>
                <w:rFonts w:ascii="方正仿宋_GBK" w:eastAsia="方正仿宋_GBK" w:hAnsi="Times New Roman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登记号：</w:t>
            </w:r>
          </w:p>
        </w:tc>
        <w:tc>
          <w:tcPr>
            <w:tcW w:w="2097" w:type="dxa"/>
            <w:noWrap/>
            <w:vAlign w:val="center"/>
          </w:tcPr>
          <w:p w:rsidR="00A31997" w:rsidRDefault="00A31997">
            <w:pPr>
              <w:rPr>
                <w:rFonts w:ascii="方正仿宋_GBK" w:eastAsia="方正仿宋_GBK" w:hAnsi="Times New Roman"/>
                <w:sz w:val="28"/>
              </w:rPr>
            </w:pPr>
          </w:p>
        </w:tc>
        <w:tc>
          <w:tcPr>
            <w:tcW w:w="1746" w:type="dxa"/>
            <w:noWrap/>
          </w:tcPr>
          <w:p w:rsidR="00A31997" w:rsidRDefault="00A31997">
            <w:pPr>
              <w:rPr>
                <w:rFonts w:ascii="方正仿宋_GBK" w:eastAsia="方正仿宋_GBK" w:hAnsi="Times New Roman"/>
                <w:sz w:val="28"/>
              </w:rPr>
            </w:pPr>
          </w:p>
        </w:tc>
        <w:tc>
          <w:tcPr>
            <w:tcW w:w="3302" w:type="dxa"/>
            <w:noWrap/>
            <w:vAlign w:val="center"/>
          </w:tcPr>
          <w:p w:rsidR="00A31997" w:rsidRDefault="006F0514">
            <w:pPr>
              <w:ind w:firstLineChars="200" w:firstLine="560"/>
              <w:rPr>
                <w:rFonts w:ascii="方正仿宋_GBK" w:eastAsia="方正仿宋_GBK" w:hAnsi="Times New Roman"/>
                <w:sz w:val="28"/>
              </w:rPr>
            </w:pPr>
            <w:r>
              <w:rPr>
                <w:rFonts w:ascii="方正仿宋_GBK" w:eastAsia="方正仿宋_GBK" w:hint="eastAsia"/>
                <w:sz w:val="28"/>
              </w:rPr>
              <w:t>项目序号：</w:t>
            </w:r>
          </w:p>
        </w:tc>
      </w:tr>
    </w:tbl>
    <w:p w:rsidR="00A31997" w:rsidRDefault="00A31997">
      <w:pPr>
        <w:spacing w:line="600" w:lineRule="exact"/>
        <w:rPr>
          <w:rFonts w:ascii="方正仿宋_GBK" w:eastAsia="方正仿宋_GBK" w:hAnsi="Times New Roman"/>
          <w:sz w:val="32"/>
          <w:szCs w:val="32"/>
        </w:rPr>
      </w:pPr>
    </w:p>
    <w:p w:rsidR="00A31997" w:rsidRDefault="006F0514">
      <w:pPr>
        <w:pStyle w:val="a4"/>
        <w:spacing w:line="600" w:lineRule="exact"/>
        <w:rPr>
          <w:rFonts w:ascii="Times New Roman" w:hAnsi="Times New Roman"/>
        </w:rPr>
      </w:pPr>
      <w:r>
        <w:rPr>
          <w:rFonts w:ascii="Times New Roman" w:hAnsi="Times New Roman"/>
        </w:rPr>
        <w:t>重庆市体育科研项目评审活页</w:t>
      </w:r>
    </w:p>
    <w:p w:rsidR="00A31997" w:rsidRDefault="00A31997">
      <w:pPr>
        <w:spacing w:line="600" w:lineRule="exact"/>
        <w:jc w:val="center"/>
        <w:rPr>
          <w:rFonts w:ascii="Times New Roman" w:eastAsia="黑体" w:hAnsi="Times New Roman"/>
          <w:sz w:val="36"/>
        </w:rPr>
      </w:pPr>
    </w:p>
    <w:p w:rsidR="00A31997" w:rsidRDefault="006F0514">
      <w:pPr>
        <w:rPr>
          <w:rFonts w:ascii="方正仿宋_GBK" w:eastAsia="方正仿宋_GBK" w:hAnsi="Times New Roman"/>
        </w:rPr>
      </w:pPr>
      <w:r>
        <w:rPr>
          <w:rFonts w:ascii="方正仿宋_GBK" w:eastAsia="方正仿宋_GBK" w:hAnsi="宋体" w:hint="eastAsia"/>
          <w:sz w:val="32"/>
        </w:rPr>
        <w:t>项目名称</w:t>
      </w:r>
      <w:r>
        <w:rPr>
          <w:rFonts w:ascii="方正仿宋_GBK" w:eastAsia="方正仿宋_GBK" w:hAnsi="Malgun Gothic Semilight" w:hint="eastAsia"/>
          <w:sz w:val="32"/>
        </w:rPr>
        <w:t>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60"/>
      </w:tblGrid>
      <w:tr w:rsidR="00A31997">
        <w:tc>
          <w:tcPr>
            <w:tcW w:w="9060" w:type="dxa"/>
            <w:noWrap/>
          </w:tcPr>
          <w:p w:rsidR="00A31997" w:rsidRDefault="006F051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一、选题分析</w:t>
            </w:r>
          </w:p>
          <w:p w:rsidR="00A31997" w:rsidRDefault="00A31997">
            <w:pPr>
              <w:rPr>
                <w:rFonts w:ascii="Times New Roman" w:hAnsi="Times New Roman"/>
                <w:sz w:val="24"/>
              </w:rPr>
            </w:pPr>
          </w:p>
          <w:p w:rsidR="00A31997" w:rsidRDefault="00A31997">
            <w:pPr>
              <w:rPr>
                <w:rFonts w:ascii="Times New Roman" w:hAnsi="Times New Roman"/>
                <w:sz w:val="24"/>
              </w:rPr>
            </w:pPr>
          </w:p>
          <w:p w:rsidR="00A31997" w:rsidRDefault="006F051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二、研究概述</w:t>
            </w:r>
          </w:p>
          <w:p w:rsidR="00A31997" w:rsidRPr="00C12F68" w:rsidRDefault="00A31997">
            <w:pPr>
              <w:rPr>
                <w:rFonts w:ascii="Times New Roman" w:hAnsi="Times New Roman"/>
                <w:sz w:val="24"/>
              </w:rPr>
            </w:pPr>
          </w:p>
          <w:p w:rsidR="00A31997" w:rsidRDefault="00A31997">
            <w:pPr>
              <w:rPr>
                <w:rFonts w:ascii="Times New Roman" w:hAnsi="Times New Roman"/>
                <w:sz w:val="24"/>
              </w:rPr>
            </w:pPr>
          </w:p>
          <w:p w:rsidR="00A31997" w:rsidRDefault="006F0514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三、研究设计和实施方案</w:t>
            </w:r>
          </w:p>
          <w:p w:rsidR="00A31997" w:rsidRDefault="00A31997">
            <w:pPr>
              <w:rPr>
                <w:rFonts w:ascii="Times New Roman" w:hAnsi="Times New Roman"/>
                <w:sz w:val="24"/>
              </w:rPr>
            </w:pPr>
          </w:p>
          <w:p w:rsidR="00A31997" w:rsidRDefault="00A31997">
            <w:pPr>
              <w:rPr>
                <w:rFonts w:ascii="Times New Roman" w:hAnsi="Times New Roman"/>
                <w:sz w:val="24"/>
              </w:rPr>
            </w:pPr>
          </w:p>
          <w:p w:rsidR="00A31997" w:rsidRDefault="006F0514">
            <w:pPr>
              <w:pStyle w:val="a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</w:rPr>
              <w:t>四、项目设计和研究可行性分析</w:t>
            </w:r>
          </w:p>
          <w:p w:rsidR="00A31997" w:rsidRDefault="00A31997">
            <w:pPr>
              <w:rPr>
                <w:rFonts w:ascii="Times New Roman" w:hAnsi="Times New Roman"/>
                <w:sz w:val="24"/>
              </w:rPr>
            </w:pPr>
          </w:p>
          <w:p w:rsidR="00A31997" w:rsidRDefault="00A31997">
            <w:pPr>
              <w:rPr>
                <w:rFonts w:ascii="Times New Roman" w:hAnsi="Times New Roman"/>
                <w:sz w:val="24"/>
              </w:rPr>
            </w:pPr>
          </w:p>
          <w:p w:rsidR="00A31997" w:rsidRDefault="006F0514">
            <w:pPr>
              <w:spacing w:line="400" w:lineRule="exact"/>
              <w:ind w:firstLineChars="200" w:firstLine="560"/>
              <w:outlineLvl w:val="0"/>
              <w:rPr>
                <w:rFonts w:ascii="Times New Roman" w:eastAsia="方正黑体_GBK" w:hAnsi="Times New Roman"/>
                <w:bCs/>
                <w:sz w:val="28"/>
              </w:rPr>
            </w:pPr>
            <w:r>
              <w:rPr>
                <w:rFonts w:ascii="Times New Roman" w:eastAsia="方正黑体_GBK" w:hAnsi="Times New Roman" w:hint="eastAsia"/>
                <w:bCs/>
                <w:sz w:val="28"/>
              </w:rPr>
              <w:t>五、</w:t>
            </w:r>
            <w:r>
              <w:rPr>
                <w:rFonts w:eastAsia="方正黑体_GBK" w:hint="eastAsia"/>
                <w:bCs/>
                <w:sz w:val="28"/>
              </w:rPr>
              <w:t>预期</w:t>
            </w:r>
            <w:r>
              <w:rPr>
                <w:rFonts w:eastAsia="方正黑体_GBK"/>
                <w:bCs/>
                <w:sz w:val="28"/>
              </w:rPr>
              <w:t>成果提交形式</w:t>
            </w:r>
          </w:p>
          <w:tbl>
            <w:tblPr>
              <w:tblW w:w="90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148"/>
              <w:gridCol w:w="832"/>
              <w:gridCol w:w="1934"/>
              <w:gridCol w:w="975"/>
              <w:gridCol w:w="1790"/>
              <w:gridCol w:w="1155"/>
            </w:tblGrid>
            <w:tr w:rsidR="00A31997"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</w:rPr>
                    <w:t>研究报告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</w:rPr>
                    <w:t>调研</w:t>
                  </w: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分析</w:t>
                  </w:r>
                  <w:r>
                    <w:rPr>
                      <w:rFonts w:ascii="Times New Roman" w:eastAsia="方正仿宋_GBK" w:hAnsi="Times New Roman"/>
                      <w:sz w:val="24"/>
                    </w:rPr>
                    <w:t>报告</w:t>
                  </w:r>
                </w:p>
              </w:tc>
              <w:tc>
                <w:tcPr>
                  <w:tcW w:w="99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决策</w:t>
                  </w:r>
                  <w:r>
                    <w:rPr>
                      <w:rFonts w:ascii="Times New Roman" w:eastAsia="方正仿宋_GBK" w:hAnsi="Times New Roman"/>
                      <w:sz w:val="24"/>
                    </w:rPr>
                    <w:t>咨询</w:t>
                  </w: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报告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</w:tr>
            <w:tr w:rsidR="00A31997"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提案建议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</w:rPr>
                    <w:t>新方法、</w:t>
                  </w: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新技术、</w:t>
                  </w:r>
                  <w:r>
                    <w:rPr>
                      <w:rFonts w:ascii="Times New Roman" w:eastAsia="方正仿宋_GBK" w:hAnsi="Times New Roman"/>
                      <w:sz w:val="24"/>
                    </w:rPr>
                    <w:t>新模式</w:t>
                  </w:r>
                </w:p>
              </w:tc>
              <w:tc>
                <w:tcPr>
                  <w:tcW w:w="99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测试数据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</w:tr>
            <w:tr w:rsidR="00A31997"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</w:rPr>
                    <w:t>技术</w:t>
                  </w: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规范及</w:t>
                  </w:r>
                  <w:r>
                    <w:rPr>
                      <w:rFonts w:ascii="Times New Roman" w:eastAsia="方正仿宋_GBK" w:hAnsi="Times New Roman"/>
                      <w:sz w:val="24"/>
                    </w:rPr>
                    <w:t>标准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政策汇编</w:t>
                  </w:r>
                </w:p>
              </w:tc>
              <w:tc>
                <w:tcPr>
                  <w:tcW w:w="99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</w:rPr>
                    <w:t>科普作品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</w:tr>
            <w:tr w:rsidR="00A31997"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</w:rPr>
                    <w:t>培训或讲座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应用报告</w:t>
                  </w:r>
                </w:p>
              </w:tc>
              <w:tc>
                <w:tcPr>
                  <w:tcW w:w="99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建成</w:t>
                  </w:r>
                  <w:r>
                    <w:rPr>
                      <w:rFonts w:ascii="Times New Roman" w:eastAsia="方正仿宋_GBK" w:hAnsi="Times New Roman"/>
                      <w:sz w:val="24"/>
                    </w:rPr>
                    <w:t>示范点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</w:tr>
            <w:tr w:rsidR="00A31997">
              <w:tc>
                <w:tcPr>
                  <w:tcW w:w="2207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</w:rPr>
                    <w:t>新产品</w:t>
                  </w: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或</w:t>
                  </w:r>
                  <w:r>
                    <w:rPr>
                      <w:rFonts w:ascii="Times New Roman" w:eastAsia="方正仿宋_GBK" w:hAnsi="Times New Roman"/>
                      <w:sz w:val="24"/>
                    </w:rPr>
                    <w:t>专利</w:t>
                  </w:r>
                </w:p>
              </w:tc>
              <w:tc>
                <w:tcPr>
                  <w:tcW w:w="850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  <w:tc>
                <w:tcPr>
                  <w:tcW w:w="1985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</w:rPr>
                    <w:t>软件系统</w:t>
                  </w:r>
                </w:p>
              </w:tc>
              <w:tc>
                <w:tcPr>
                  <w:tcW w:w="99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  <w:tc>
                <w:tcPr>
                  <w:tcW w:w="1837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</w:rPr>
                    <w:t>论文论著</w:t>
                  </w: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教材译作</w:t>
                  </w:r>
                </w:p>
              </w:tc>
              <w:tc>
                <w:tcPr>
                  <w:tcW w:w="1183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</w:tr>
            <w:tr w:rsidR="00A31997">
              <w:trPr>
                <w:trHeight w:val="1374"/>
              </w:trPr>
              <w:tc>
                <w:tcPr>
                  <w:tcW w:w="5042" w:type="dxa"/>
                  <w:gridSpan w:val="3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left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</w:rPr>
                    <w:t>其他（含主流媒体</w:t>
                  </w: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宣传</w:t>
                  </w:r>
                  <w:r>
                    <w:rPr>
                      <w:rFonts w:ascii="Times New Roman" w:eastAsia="方正仿宋_GBK" w:hAnsi="Times New Roman"/>
                      <w:sz w:val="24"/>
                    </w:rPr>
                    <w:t>报道</w:t>
                  </w: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及其他形式，请写明成果形式</w:t>
                  </w:r>
                  <w:r>
                    <w:rPr>
                      <w:rFonts w:ascii="Times New Roman" w:eastAsia="方正仿宋_GBK" w:hAnsi="Times New Roman"/>
                      <w:sz w:val="24"/>
                    </w:rPr>
                    <w:t>）</w:t>
                  </w:r>
                </w:p>
              </w:tc>
              <w:tc>
                <w:tcPr>
                  <w:tcW w:w="4018" w:type="dxa"/>
                  <w:gridSpan w:val="3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</w:p>
              </w:tc>
            </w:tr>
          </w:tbl>
          <w:p w:rsidR="00A31997" w:rsidRDefault="006F0514">
            <w:pPr>
              <w:spacing w:line="400" w:lineRule="exact"/>
              <w:ind w:firstLineChars="200" w:firstLine="560"/>
              <w:rPr>
                <w:rFonts w:ascii="Times New Roman" w:eastAsia="方正黑体_GBK" w:hAnsi="Times New Roman"/>
                <w:bCs/>
                <w:sz w:val="28"/>
              </w:rPr>
            </w:pPr>
            <w:r>
              <w:rPr>
                <w:rFonts w:ascii="Times New Roman" w:eastAsia="方正黑体_GBK" w:hAnsi="Times New Roman" w:hint="eastAsia"/>
                <w:bCs/>
                <w:sz w:val="28"/>
              </w:rPr>
              <w:t>六、预期</w:t>
            </w:r>
            <w:r>
              <w:rPr>
                <w:rFonts w:ascii="Times New Roman" w:eastAsia="方正黑体_GBK" w:hAnsi="Times New Roman"/>
                <w:bCs/>
                <w:sz w:val="28"/>
              </w:rPr>
              <w:t>考核验收</w:t>
            </w:r>
            <w:r>
              <w:rPr>
                <w:rFonts w:ascii="Times New Roman" w:eastAsia="方正黑体_GBK" w:hAnsi="Times New Roman" w:hint="eastAsia"/>
                <w:bCs/>
                <w:sz w:val="28"/>
              </w:rPr>
              <w:t>关键</w:t>
            </w:r>
            <w:r>
              <w:rPr>
                <w:rFonts w:ascii="Times New Roman" w:eastAsia="方正黑体_GBK" w:hAnsi="Times New Roman"/>
                <w:bCs/>
                <w:sz w:val="28"/>
              </w:rPr>
              <w:t>指标</w:t>
            </w:r>
            <w:r>
              <w:rPr>
                <w:rFonts w:ascii="Times New Roman" w:eastAsia="方正黑体_GBK" w:hAnsi="Times New Roman" w:hint="eastAsia"/>
                <w:bCs/>
                <w:sz w:val="28"/>
              </w:rPr>
              <w:t>及</w:t>
            </w:r>
            <w:r>
              <w:rPr>
                <w:rFonts w:ascii="Times New Roman" w:eastAsia="方正黑体_GBK" w:hAnsi="Times New Roman"/>
                <w:bCs/>
                <w:sz w:val="28"/>
              </w:rPr>
              <w:t>评价标准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809"/>
              <w:gridCol w:w="1661"/>
              <w:gridCol w:w="3364"/>
            </w:tblGrid>
            <w:tr w:rsidR="00A31997">
              <w:trPr>
                <w:jc w:val="center"/>
              </w:trPr>
              <w:tc>
                <w:tcPr>
                  <w:tcW w:w="3908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lastRenderedPageBreak/>
                    <w:t>评价内容、关键核心</w:t>
                  </w:r>
                  <w:r>
                    <w:rPr>
                      <w:rFonts w:ascii="Times New Roman" w:eastAsia="方正仿宋_GBK" w:hAnsi="Times New Roman"/>
                      <w:sz w:val="24"/>
                    </w:rPr>
                    <w:t>指标</w:t>
                  </w: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 w:hint="eastAsia"/>
                      <w:sz w:val="24"/>
                    </w:rPr>
                    <w:t>指标类型</w:t>
                  </w:r>
                </w:p>
              </w:tc>
              <w:tc>
                <w:tcPr>
                  <w:tcW w:w="3451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Times New Roman" w:eastAsia="方正仿宋_GBK" w:hAnsi="Times New Roman"/>
                      <w:sz w:val="24"/>
                    </w:rPr>
                  </w:pPr>
                  <w:r>
                    <w:rPr>
                      <w:rFonts w:ascii="Times New Roman" w:eastAsia="方正仿宋_GBK" w:hAnsi="Times New Roman"/>
                      <w:sz w:val="24"/>
                    </w:rPr>
                    <w:t>评价标准</w:t>
                  </w:r>
                </w:p>
              </w:tc>
            </w:tr>
            <w:tr w:rsidR="00A31997">
              <w:trPr>
                <w:jc w:val="center"/>
              </w:trPr>
              <w:tc>
                <w:tcPr>
                  <w:tcW w:w="390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3451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A31997">
              <w:trPr>
                <w:jc w:val="center"/>
              </w:trPr>
              <w:tc>
                <w:tcPr>
                  <w:tcW w:w="390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3451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A31997">
              <w:trPr>
                <w:jc w:val="center"/>
              </w:trPr>
              <w:tc>
                <w:tcPr>
                  <w:tcW w:w="390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3451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A31997">
              <w:trPr>
                <w:jc w:val="center"/>
              </w:trPr>
              <w:tc>
                <w:tcPr>
                  <w:tcW w:w="390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3451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A31997">
              <w:trPr>
                <w:jc w:val="center"/>
              </w:trPr>
              <w:tc>
                <w:tcPr>
                  <w:tcW w:w="390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3451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</w:tbl>
          <w:p w:rsidR="00A31997" w:rsidRDefault="006F0514">
            <w:pPr>
              <w:spacing w:line="400" w:lineRule="exact"/>
              <w:ind w:firstLineChars="200" w:firstLine="560"/>
              <w:outlineLvl w:val="0"/>
              <w:rPr>
                <w:rFonts w:ascii="Times New Roman" w:eastAsia="方正黑体_GBK" w:hAnsi="Times New Roman"/>
                <w:bCs/>
                <w:sz w:val="28"/>
              </w:rPr>
            </w:pPr>
            <w:r>
              <w:rPr>
                <w:rFonts w:ascii="Times New Roman" w:eastAsia="方正黑体_GBK" w:hAnsi="Times New Roman" w:hint="eastAsia"/>
                <w:bCs/>
                <w:sz w:val="28"/>
              </w:rPr>
              <w:t>七、经费预算</w:t>
            </w:r>
            <w:r>
              <w:rPr>
                <w:rFonts w:ascii="Times New Roman" w:eastAsia="方正黑体_GBK" w:hAnsi="Times New Roman"/>
                <w:bCs/>
                <w:sz w:val="28"/>
              </w:rPr>
              <w:t>（单位：万元）</w:t>
            </w:r>
            <w:r>
              <w:rPr>
                <w:rFonts w:ascii="Times New Roman" w:eastAsia="方正黑体_GBK" w:hAnsi="Times New Roman" w:hint="eastAsia"/>
                <w:bCs/>
                <w:color w:val="FF0000"/>
                <w:sz w:val="28"/>
              </w:rPr>
              <w:t>（</w:t>
            </w:r>
            <w:r>
              <w:rPr>
                <w:rFonts w:ascii="Times New Roman" w:eastAsia="方正黑体_GBK" w:hAnsi="Times New Roman" w:hint="eastAsia"/>
                <w:bCs/>
                <w:color w:val="FF0000"/>
                <w:sz w:val="18"/>
                <w:szCs w:val="18"/>
              </w:rPr>
              <w:t>必填项</w:t>
            </w:r>
            <w:r>
              <w:rPr>
                <w:rFonts w:ascii="Times New Roman" w:eastAsia="方正黑体_GBK" w:hAnsi="Times New Roman" w:hint="eastAsia"/>
                <w:bCs/>
                <w:color w:val="FF0000"/>
                <w:sz w:val="28"/>
              </w:rPr>
              <w:t>）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2456"/>
              <w:gridCol w:w="1109"/>
              <w:gridCol w:w="5269"/>
            </w:tblGrid>
            <w:tr w:rsidR="00A31997">
              <w:tc>
                <w:tcPr>
                  <w:tcW w:w="2518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仿宋" w:eastAsia="仿宋" w:hAnsi="仿宋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Cs w:val="21"/>
                    </w:rPr>
                    <w:t>经费来源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仿宋" w:eastAsia="仿宋" w:hAnsi="仿宋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Cs w:val="21"/>
                    </w:rPr>
                    <w:t>预算金额</w:t>
                  </w:r>
                </w:p>
              </w:tc>
              <w:tc>
                <w:tcPr>
                  <w:tcW w:w="5408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仿宋" w:eastAsia="仿宋" w:hAnsi="仿宋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 w:hint="eastAsia"/>
                      <w:b/>
                      <w:bCs/>
                      <w:szCs w:val="21"/>
                    </w:rPr>
                    <w:t>备注</w:t>
                  </w:r>
                </w:p>
              </w:tc>
            </w:tr>
            <w:tr w:rsidR="00A31997">
              <w:tc>
                <w:tcPr>
                  <w:tcW w:w="2518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1</w:t>
                  </w:r>
                  <w:r>
                    <w:rPr>
                      <w:rFonts w:ascii="Times New Roman" w:eastAsia="方正仿宋_GBK" w:hAnsi="Times New Roman" w:hint="eastAsia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申请重庆市体育局</w:t>
                  </w:r>
                  <w:r>
                    <w:rPr>
                      <w:rFonts w:ascii="Times New Roman" w:eastAsia="方正仿宋_GBK" w:hAnsi="Times New Roman" w:hint="eastAsia"/>
                      <w:sz w:val="18"/>
                      <w:szCs w:val="18"/>
                    </w:rPr>
                    <w:t>资助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方正黑体_GBK" w:hAnsi="Times New Roman" w:hint="eastAsia"/>
                      <w:bCs/>
                      <w:color w:val="FF0000"/>
                      <w:sz w:val="18"/>
                      <w:szCs w:val="18"/>
                    </w:rPr>
                    <w:t>必填项</w:t>
                  </w:r>
                </w:p>
              </w:tc>
              <w:tc>
                <w:tcPr>
                  <w:tcW w:w="540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A31997">
              <w:tc>
                <w:tcPr>
                  <w:tcW w:w="2518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2</w:t>
                  </w:r>
                  <w:r>
                    <w:rPr>
                      <w:rFonts w:ascii="Times New Roman" w:eastAsia="方正仿宋_GBK" w:hAnsi="Times New Roman" w:hint="eastAsia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eastAsia="方正仿宋_GBK" w:hAnsi="Times New Roman" w:hint="eastAsia"/>
                      <w:sz w:val="18"/>
                      <w:szCs w:val="18"/>
                    </w:rPr>
                    <w:t>所在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单位</w:t>
                  </w:r>
                  <w:r>
                    <w:rPr>
                      <w:rFonts w:ascii="Times New Roman" w:eastAsia="方正仿宋_GBK" w:hAnsi="Times New Roman" w:hint="eastAsia"/>
                      <w:sz w:val="18"/>
                      <w:szCs w:val="18"/>
                    </w:rPr>
                    <w:t>可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匹配或奖励资助经费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A31997">
              <w:tc>
                <w:tcPr>
                  <w:tcW w:w="2518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3</w:t>
                  </w:r>
                  <w:r>
                    <w:rPr>
                      <w:rFonts w:ascii="Times New Roman" w:eastAsia="方正仿宋_GBK" w:hAnsi="Times New Roman" w:hint="eastAsia"/>
                      <w:sz w:val="18"/>
                      <w:szCs w:val="18"/>
                    </w:rPr>
                    <w:t>.</w:t>
                  </w:r>
                  <w:r>
                    <w:rPr>
                      <w:rFonts w:ascii="Times New Roman" w:eastAsia="方正仿宋_GBK" w:hAnsi="Times New Roman" w:hint="eastAsia"/>
                      <w:sz w:val="18"/>
                      <w:szCs w:val="18"/>
                    </w:rPr>
                    <w:t>自筹经费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A31997">
              <w:tc>
                <w:tcPr>
                  <w:tcW w:w="2518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仿宋" w:eastAsia="仿宋" w:hAnsi="仿宋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/>
                      <w:b/>
                      <w:bCs/>
                      <w:szCs w:val="21"/>
                    </w:rPr>
                    <w:t>经费支出预算总额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方正黑体_GBK" w:hAnsi="Times New Roman" w:hint="eastAsia"/>
                      <w:bCs/>
                      <w:color w:val="FF0000"/>
                      <w:sz w:val="18"/>
                      <w:szCs w:val="18"/>
                    </w:rPr>
                    <w:t>必填项</w:t>
                  </w:r>
                </w:p>
              </w:tc>
              <w:tc>
                <w:tcPr>
                  <w:tcW w:w="5408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仿宋" w:eastAsia="仿宋" w:hAnsi="仿宋"/>
                      <w:b/>
                      <w:bCs/>
                      <w:szCs w:val="21"/>
                    </w:rPr>
                  </w:pPr>
                  <w:r>
                    <w:rPr>
                      <w:rFonts w:ascii="仿宋" w:eastAsia="仿宋" w:hAnsi="仿宋"/>
                      <w:b/>
                      <w:bCs/>
                      <w:szCs w:val="21"/>
                    </w:rPr>
                    <w:t>测算</w:t>
                  </w:r>
                  <w:r>
                    <w:rPr>
                      <w:rFonts w:ascii="仿宋" w:eastAsia="仿宋" w:hAnsi="仿宋" w:hint="eastAsia"/>
                      <w:b/>
                      <w:bCs/>
                      <w:szCs w:val="21"/>
                    </w:rPr>
                    <w:t>说明</w:t>
                  </w:r>
                  <w:r>
                    <w:rPr>
                      <w:rFonts w:ascii="仿宋" w:eastAsia="仿宋" w:hAnsi="仿宋"/>
                      <w:b/>
                      <w:bCs/>
                      <w:szCs w:val="21"/>
                    </w:rPr>
                    <w:t>（开支内容、标准或单价、次数或人次、数量）</w:t>
                  </w:r>
                </w:p>
              </w:tc>
            </w:tr>
            <w:tr w:rsidR="00A31997">
              <w:tc>
                <w:tcPr>
                  <w:tcW w:w="2518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1.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设备费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A31997">
              <w:tc>
                <w:tcPr>
                  <w:tcW w:w="2518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2.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材料费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A31997">
              <w:tc>
                <w:tcPr>
                  <w:tcW w:w="2518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3.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测试化验加工费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A31997">
              <w:tc>
                <w:tcPr>
                  <w:tcW w:w="2518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4.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燃料动力费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A31997">
              <w:tc>
                <w:tcPr>
                  <w:tcW w:w="2518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5.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出版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/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文献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/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信息传播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/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知识产权事务费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A31997">
              <w:tc>
                <w:tcPr>
                  <w:tcW w:w="2518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6.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差旅会议国际合作与交流费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A31997">
              <w:tc>
                <w:tcPr>
                  <w:tcW w:w="2518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7.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劳务费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方正黑体_GBK" w:hAnsi="Times New Roman" w:hint="eastAsia"/>
                      <w:bCs/>
                      <w:color w:val="FF0000"/>
                      <w:sz w:val="18"/>
                      <w:szCs w:val="18"/>
                    </w:rPr>
                    <w:t>必填项</w:t>
                  </w:r>
                </w:p>
              </w:tc>
              <w:tc>
                <w:tcPr>
                  <w:tcW w:w="540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A31997">
              <w:tc>
                <w:tcPr>
                  <w:tcW w:w="2518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8.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专家咨询费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color w:val="FF0000"/>
                      <w:sz w:val="18"/>
                      <w:szCs w:val="18"/>
                    </w:rPr>
                  </w:pPr>
                  <w:r>
                    <w:rPr>
                      <w:rFonts w:ascii="Times New Roman" w:eastAsia="方正黑体_GBK" w:hAnsi="Times New Roman" w:hint="eastAsia"/>
                      <w:bCs/>
                      <w:color w:val="FF0000"/>
                      <w:sz w:val="18"/>
                      <w:szCs w:val="18"/>
                    </w:rPr>
                    <w:t>必填项</w:t>
                  </w:r>
                </w:p>
              </w:tc>
              <w:tc>
                <w:tcPr>
                  <w:tcW w:w="540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A31997">
              <w:tc>
                <w:tcPr>
                  <w:tcW w:w="2518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9.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其他支出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A31997">
              <w:tc>
                <w:tcPr>
                  <w:tcW w:w="2518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10.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管理费用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A31997">
              <w:tc>
                <w:tcPr>
                  <w:tcW w:w="2518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11.</w:t>
                  </w: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绩效支出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  <w:tr w:rsidR="00A31997">
              <w:tc>
                <w:tcPr>
                  <w:tcW w:w="2518" w:type="dxa"/>
                  <w:shd w:val="clear" w:color="auto" w:fill="auto"/>
                  <w:noWrap/>
                  <w:vAlign w:val="center"/>
                </w:tcPr>
                <w:p w:rsidR="00A31997" w:rsidRDefault="006F0514">
                  <w:pPr>
                    <w:spacing w:line="260" w:lineRule="exact"/>
                    <w:rPr>
                      <w:rFonts w:ascii="Times New Roman" w:eastAsia="方正仿宋_GBK" w:hAnsi="Times New Roman"/>
                      <w:sz w:val="18"/>
                      <w:szCs w:val="18"/>
                    </w:rPr>
                  </w:pPr>
                  <w:r>
                    <w:rPr>
                      <w:rFonts w:ascii="Times New Roman" w:eastAsia="方正仿宋_GBK" w:hAnsi="Times New Roman"/>
                      <w:sz w:val="18"/>
                      <w:szCs w:val="18"/>
                    </w:rPr>
                    <w:t>12.</w:t>
                  </w:r>
                  <w:r>
                    <w:rPr>
                      <w:rFonts w:ascii="Times New Roman" w:eastAsia="方正仿宋_GBK" w:hAnsi="Times New Roman" w:hint="eastAsia"/>
                      <w:sz w:val="18"/>
                      <w:szCs w:val="18"/>
                    </w:rPr>
                    <w:t>其他</w:t>
                  </w:r>
                </w:p>
              </w:tc>
              <w:tc>
                <w:tcPr>
                  <w:tcW w:w="1134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  <w:tc>
                <w:tcPr>
                  <w:tcW w:w="5408" w:type="dxa"/>
                  <w:shd w:val="clear" w:color="auto" w:fill="auto"/>
                  <w:noWrap/>
                  <w:vAlign w:val="center"/>
                </w:tcPr>
                <w:p w:rsidR="00A31997" w:rsidRDefault="00A31997">
                  <w:pPr>
                    <w:spacing w:line="400" w:lineRule="exact"/>
                    <w:jc w:val="center"/>
                    <w:rPr>
                      <w:rFonts w:ascii="Times New Roman" w:eastAsia="方正黑体_GBK" w:hAnsi="Times New Roman"/>
                      <w:bCs/>
                      <w:sz w:val="28"/>
                    </w:rPr>
                  </w:pPr>
                </w:p>
              </w:tc>
            </w:tr>
          </w:tbl>
          <w:p w:rsidR="00A31997" w:rsidRDefault="00A31997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31997" w:rsidRDefault="00A31997" w:rsidP="00C12F68">
      <w:pPr>
        <w:spacing w:line="400" w:lineRule="exact"/>
      </w:pPr>
      <w:bookmarkStart w:id="0" w:name="_GoBack"/>
      <w:bookmarkEnd w:id="0"/>
    </w:p>
    <w:sectPr w:rsidR="00A31997" w:rsidSect="00C12F68">
      <w:footerReference w:type="first" r:id="rId7"/>
      <w:pgSz w:w="11906" w:h="16838"/>
      <w:pgMar w:top="1701" w:right="1474" w:bottom="1440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0514" w:rsidRDefault="006F0514" w:rsidP="00A31997">
      <w:r>
        <w:separator/>
      </w:r>
    </w:p>
  </w:endnote>
  <w:endnote w:type="continuationSeparator" w:id="1">
    <w:p w:rsidR="006F0514" w:rsidRDefault="006F0514" w:rsidP="00A319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algun Gothic Semilight">
    <w:charset w:val="86"/>
    <w:family w:val="swiss"/>
    <w:pitch w:val="default"/>
    <w:sig w:usb0="900002AF" w:usb1="01D77CFB" w:usb2="00000012" w:usb3="00000000" w:csb0="203E01BD" w:csb1="D7FF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997" w:rsidRDefault="00A31997">
    <w:pPr>
      <w:pStyle w:val="a3"/>
      <w:ind w:firstLine="640"/>
      <w:jc w:val="center"/>
    </w:pPr>
    <w:r>
      <w:fldChar w:fldCharType="begin"/>
    </w:r>
    <w:r w:rsidR="006F0514">
      <w:instrText>PAGE   \* MERGEFORMAT</w:instrText>
    </w:r>
    <w:r>
      <w:fldChar w:fldCharType="separate"/>
    </w:r>
    <w:r w:rsidR="006F0514">
      <w:rPr>
        <w:lang w:val="zh-CN"/>
      </w:rPr>
      <w:t>1</w:t>
    </w:r>
    <w:r>
      <w:fldChar w:fldCharType="end"/>
    </w:r>
  </w:p>
  <w:p w:rsidR="00A31997" w:rsidRDefault="00A31997">
    <w:pPr>
      <w:pStyle w:val="a3"/>
      <w:ind w:firstLine="6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0514" w:rsidRDefault="006F0514" w:rsidP="00A31997">
      <w:r>
        <w:separator/>
      </w:r>
    </w:p>
  </w:footnote>
  <w:footnote w:type="continuationSeparator" w:id="1">
    <w:p w:rsidR="006F0514" w:rsidRDefault="006F0514" w:rsidP="00A3199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31997"/>
    <w:rsid w:val="002F55C7"/>
    <w:rsid w:val="006F0514"/>
    <w:rsid w:val="00A31997"/>
    <w:rsid w:val="00C12F68"/>
    <w:rsid w:val="12397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unhideWhenUsed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199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unhideWhenUsed/>
    <w:rsid w:val="00A31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4">
    <w:name w:val="小标二"/>
    <w:basedOn w:val="a"/>
    <w:qFormat/>
    <w:rsid w:val="00A31997"/>
    <w:pPr>
      <w:jc w:val="center"/>
      <w:outlineLvl w:val="0"/>
    </w:pPr>
    <w:rPr>
      <w:rFonts w:ascii="方正小标宋_GBK" w:eastAsia="方正小标宋_GBK"/>
      <w:sz w:val="44"/>
      <w:szCs w:val="44"/>
    </w:rPr>
  </w:style>
  <w:style w:type="paragraph" w:customStyle="1" w:styleId="a5">
    <w:name w:val="黑"/>
    <w:basedOn w:val="a"/>
    <w:qFormat/>
    <w:rsid w:val="00A31997"/>
    <w:pPr>
      <w:ind w:firstLineChars="200" w:firstLine="640"/>
    </w:pPr>
    <w:rPr>
      <w:rFonts w:ascii="方正黑体_GBK" w:eastAsia="方正黑体_GBK" w:hAnsi="黑体"/>
      <w:bCs/>
      <w:sz w:val="32"/>
      <w:szCs w:val="32"/>
    </w:rPr>
  </w:style>
  <w:style w:type="paragraph" w:styleId="a6">
    <w:name w:val="header"/>
    <w:basedOn w:val="a"/>
    <w:link w:val="Char"/>
    <w:rsid w:val="002F55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F55C7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86</Words>
  <Characters>493</Characters>
  <Application>Microsoft Office Word</Application>
  <DocSecurity>0</DocSecurity>
  <Lines>4</Lines>
  <Paragraphs>1</Paragraphs>
  <ScaleCrop>false</ScaleCrop>
  <Company>Sky123.Org</Company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14845</dc:creator>
  <cp:lastModifiedBy>User</cp:lastModifiedBy>
  <cp:revision>3</cp:revision>
  <dcterms:created xsi:type="dcterms:W3CDTF">2020-06-24T09:41:00Z</dcterms:created>
  <dcterms:modified xsi:type="dcterms:W3CDTF">2020-07-06T08:33:00Z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