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4" w:lineRule="exact"/>
        <w:ind w:left="0" w:leftChars="0" w:right="0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6644" w:tblpY="34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理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工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农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医</w:t>
            </w:r>
          </w:p>
        </w:tc>
        <w:tc>
          <w:tcPr>
            <w:tcW w:w="9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交叉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 w:firstLine="1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594" w:lineRule="exact"/>
        <w:ind w:left="0" w:leftChars="0" w:right="0" w:firstLine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编号：</w:t>
      </w:r>
      <w:r>
        <w:rPr>
          <w:rFonts w:ascii="仿宋_GB2312" w:hAnsi="仿宋_GB2312" w:eastAsia="文泉驿微米黑" w:cs="宋体"/>
          <w:color w:val="000000"/>
          <w:kern w:val="0"/>
          <w:sz w:val="32"/>
          <w:szCs w:val="32"/>
          <w:lang w:bidi="ar-SA"/>
        </w:rPr>
        <w:t>（不填）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所属门类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hint="eastAsia" w:ascii="Times New Roman" w:hAnsi="Times New Roman" w:eastAsia="方正黑体_GBK" w:cs="Times New Roman"/>
          <w:color w:val="000000"/>
          <w:sz w:val="44"/>
          <w:szCs w:val="44"/>
          <w:lang w:val="en-US" w:eastAsia="zh-CN"/>
        </w:rPr>
        <w:t>2023川渝科技学术大会优秀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论文</w:t>
      </w:r>
      <w:r>
        <w:rPr>
          <w:rFonts w:hint="eastAsia" w:ascii="Times New Roman" w:hAnsi="Times New Roman" w:eastAsia="方正黑体_GBK" w:cs="Times New Roman"/>
          <w:color w:val="000000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  <w:t>表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题    目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eastAsia="zh-CN"/>
        </w:rPr>
        <w:t>（中文）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申 报 人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填报时间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推荐单位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（或个人）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（章） 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推荐单位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联系人及电话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                       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 表 说 明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表可在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科协网站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通知公告栏内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下载。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2、填写内容要求真实、准确，不得涂改。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3、根据论文内容，请在“所属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类别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”一栏相应位置划√。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4、本表连同论文复印件一式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份。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5.论文主要作者最多选取5名，获奖证书将按申报顺序表彰。</w:t>
      </w: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95"/>
        <w:gridCol w:w="1490"/>
        <w:gridCol w:w="742"/>
        <w:gridCol w:w="759"/>
        <w:gridCol w:w="111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论 文 名 称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所属学科（按照国家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标准学科分类划分）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自然科学基础理论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工程与技术应用科学  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论文发表时间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发表刊物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名称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、级别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刊物被各类数据库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收录情况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论文被引用情况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推荐单位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或推荐人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论文主要作者（署名顺序以论文发表为准，最多取五名）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所在学会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（或科协）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申报作者联系电话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1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6"/>
                <w:sz w:val="24"/>
                <w:szCs w:val="24"/>
              </w:rPr>
              <w:t>是否真实可靠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是否具有原创性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作者签字承诺）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是否涉及保密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何时在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级学会或全国学会学术会议上交流过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何时受过何等奖励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如有重大经济社会效益，请附证明材料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注：论文为外文的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lang w:eastAsia="zh-CN"/>
        </w:rPr>
        <w:t>其摘要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译为中文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8" w:hRule="atLeast"/>
          <w:jc w:val="center"/>
        </w:trPr>
        <w:tc>
          <w:tcPr>
            <w:tcW w:w="8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论文摘要（五百字左右）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594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论文作者工作单位意见（如遇论文成果所属单位与论文作者工作单位不一致，应由两个单位分别提出意见并盖章）：</w:t>
            </w:r>
          </w:p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94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9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工作单位（盖章）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line="59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8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推荐单位（或推荐人）意见：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推荐单位（或推荐人）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年    月    日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altName w:val="方正黑体_GBK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TRmYzZhNjQ2NjlmODk0YjJlZDc2YTE2OGU2MGQifQ=="/>
  </w:docVars>
  <w:rsids>
    <w:rsidRoot w:val="1CCD0485"/>
    <w:rsid w:val="1CC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2023-08-10T08:00:00Z</dcterms:created>
  <dc:creator>火狐狸</dc:creator>
  <cp:lastModifiedBy>火狐狸</cp:lastModifiedBy>
  <dcterms:modified xsi:type="dcterms:W3CDTF">2023-08-10T08:02:28Z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C9FE5397C6A34194AB40F0895E11ED67_11</vt:lpwstr>
  </property>
</Properties>
</file>