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AA" w:rsidRDefault="00E41CAA">
      <w:pPr>
        <w:pStyle w:val="a0"/>
        <w:spacing w:before="0" w:after="0" w:line="560" w:lineRule="exact"/>
        <w:ind w:rightChars="-44" w:right="-92"/>
        <w:rPr>
          <w:rFonts w:ascii="Times New Roman" w:hAnsi="Times New Roman"/>
        </w:rPr>
      </w:pPr>
      <w:bookmarkStart w:id="0" w:name="_GoBack"/>
      <w:bookmarkEnd w:id="0"/>
    </w:p>
    <w:p w:rsidR="00E41CAA" w:rsidRDefault="0035382D">
      <w:pPr>
        <w:spacing w:line="560" w:lineRule="exact"/>
        <w:ind w:rightChars="-244" w:right="-512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第九届重庆市发展研究奖申报成果简介</w:t>
      </w:r>
      <w:r>
        <w:rPr>
          <w:rFonts w:ascii="Times New Roman" w:eastAsia="方正小标宋_GBK" w:hAnsi="Times New Roman"/>
          <w:sz w:val="44"/>
          <w:szCs w:val="44"/>
        </w:rPr>
        <w:t>模板</w:t>
      </w:r>
    </w:p>
    <w:p w:rsidR="00E41CAA" w:rsidRDefault="00E41CAA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</w:p>
    <w:p w:rsidR="00E41CAA" w:rsidRDefault="0035382D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一、成果名称一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（一）成果简介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第一完成单位为</w:t>
      </w:r>
      <w:r>
        <w:rPr>
          <w:rFonts w:ascii="Times New Roman" w:eastAsia="方正仿宋_GBK" w:hAnsi="Times New Roman"/>
          <w:sz w:val="32"/>
          <w:szCs w:val="22"/>
        </w:rPr>
        <w:t>**</w:t>
      </w:r>
      <w:r>
        <w:rPr>
          <w:rFonts w:ascii="Times New Roman" w:eastAsia="方正仿宋_GBK" w:hAnsi="Times New Roman"/>
          <w:sz w:val="32"/>
          <w:szCs w:val="22"/>
        </w:rPr>
        <w:t>，主要完成人</w:t>
      </w:r>
      <w:r>
        <w:rPr>
          <w:rFonts w:ascii="Times New Roman" w:eastAsia="方正仿宋_GBK" w:hAnsi="Times New Roman"/>
          <w:sz w:val="32"/>
          <w:szCs w:val="22"/>
        </w:rPr>
        <w:t>**</w:t>
      </w:r>
      <w:r>
        <w:rPr>
          <w:rFonts w:ascii="Times New Roman" w:eastAsia="方正仿宋_GBK" w:hAnsi="Times New Roman"/>
          <w:sz w:val="32"/>
          <w:szCs w:val="22"/>
        </w:rPr>
        <w:t>。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研究背景、主要内容、主要创新点、实施效果</w:t>
      </w:r>
      <w:r>
        <w:rPr>
          <w:rFonts w:ascii="Times New Roman" w:eastAsia="方正仿宋_GBK" w:hAnsi="Times New Roman" w:hint="eastAsia"/>
          <w:sz w:val="32"/>
          <w:szCs w:val="22"/>
        </w:rPr>
        <w:t>等。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（二）成果影响力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决策影响力、社会影响力、学术影响力。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（每项成果</w:t>
      </w:r>
      <w:r>
        <w:rPr>
          <w:rFonts w:ascii="Times New Roman" w:eastAsia="方正仿宋_GBK" w:hAnsi="Times New Roman"/>
          <w:sz w:val="32"/>
          <w:szCs w:val="22"/>
        </w:rPr>
        <w:t>1200</w:t>
      </w:r>
      <w:r>
        <w:rPr>
          <w:rFonts w:ascii="Times New Roman" w:eastAsia="方正仿宋_GBK" w:hAnsi="Times New Roman"/>
          <w:sz w:val="32"/>
          <w:szCs w:val="22"/>
        </w:rPr>
        <w:t>字左右）</w:t>
      </w:r>
    </w:p>
    <w:p w:rsidR="00E41CAA" w:rsidRDefault="0035382D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二、成果名称二</w:t>
      </w:r>
    </w:p>
    <w:p w:rsidR="00E41CAA" w:rsidRDefault="00E41CAA"/>
    <w:sectPr w:rsidR="00E41C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A"/>
    <w:rsid w:val="3EAB0813"/>
    <w:rsid w:val="9B7F047A"/>
    <w:rsid w:val="FD7BC064"/>
    <w:rsid w:val="0035382D"/>
    <w:rsid w:val="00E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2014-10-30T04:08:00Z</dcterms:created>
  <dcterms:modified xsi:type="dcterms:W3CDTF">2023-12-04T00:37:00Z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