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186F1" w14:textId="07A85F48" w:rsidR="00572A2A" w:rsidRPr="00333DFC" w:rsidRDefault="00572A2A" w:rsidP="00333DFC">
      <w:pPr>
        <w:rPr>
          <w:rFonts w:ascii="方正仿宋_GBK" w:eastAsia="方正仿宋_GBK" w:hAnsi="仿宋" w:cs="仿宋"/>
          <w:sz w:val="32"/>
          <w:szCs w:val="32"/>
        </w:rPr>
      </w:pPr>
      <w:r w:rsidRPr="00FE69EA">
        <w:rPr>
          <w:rFonts w:ascii="仿宋" w:eastAsia="仿宋" w:hAnsi="仿宋" w:cs="仿宋"/>
          <w:sz w:val="36"/>
          <w:szCs w:val="36"/>
        </w:rPr>
        <w:t>附件</w:t>
      </w:r>
      <w:r>
        <w:rPr>
          <w:rFonts w:ascii="仿宋" w:eastAsia="仿宋" w:hAnsi="仿宋" w:cs="仿宋"/>
          <w:sz w:val="36"/>
          <w:szCs w:val="36"/>
        </w:rPr>
        <w:t>4</w:t>
      </w:r>
      <w:r w:rsidR="00333DFC">
        <w:rPr>
          <w:rFonts w:ascii="仿宋" w:eastAsia="仿宋" w:hAnsi="仿宋" w:cs="仿宋" w:hint="eastAsia"/>
          <w:sz w:val="36"/>
          <w:szCs w:val="36"/>
        </w:rPr>
        <w:t>：</w:t>
      </w:r>
      <w:r w:rsidRPr="00333DFC">
        <w:rPr>
          <w:rFonts w:ascii="方正仿宋_GBK" w:eastAsia="方正仿宋_GBK" w:hAnsi="仿宋" w:cs="仿宋" w:hint="eastAsia"/>
          <w:sz w:val="32"/>
          <w:szCs w:val="32"/>
        </w:rPr>
        <w:t>银行来款认领操作说明</w:t>
      </w:r>
    </w:p>
    <w:p w14:paraId="10428E17" w14:textId="52D017CA" w:rsidR="00572A2A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 w:rsidRPr="00333DFC">
        <w:rPr>
          <w:rFonts w:ascii="Times New Roman" w:eastAsia="仿宋" w:hAnsi="Times New Roman" w:cs="Times New Roman"/>
          <w:noProof/>
          <w:sz w:val="28"/>
          <w:szCs w:val="28"/>
        </w:rPr>
        <w:t>1</w:t>
      </w:r>
      <w:r w:rsidR="00333DFC">
        <w:rPr>
          <w:rFonts w:ascii="Times New Roman" w:eastAsia="仿宋" w:hAnsi="Times New Roman" w:cs="Times New Roman" w:hint="eastAsia"/>
          <w:noProof/>
          <w:sz w:val="28"/>
          <w:szCs w:val="28"/>
        </w:rPr>
        <w:t>.</w:t>
      </w:r>
      <w:r w:rsidRPr="00CF4699">
        <w:rPr>
          <w:rFonts w:ascii="仿宋" w:eastAsia="仿宋" w:hAnsi="仿宋" w:cs="仿宋"/>
          <w:noProof/>
          <w:sz w:val="28"/>
          <w:szCs w:val="28"/>
        </w:rPr>
        <w:t>进入财务网上综合服务平台中的</w:t>
      </w:r>
      <w:r>
        <w:rPr>
          <w:rFonts w:ascii="仿宋" w:eastAsia="仿宋" w:hAnsi="仿宋" w:cs="仿宋" w:hint="eastAsia"/>
          <w:noProof/>
          <w:sz w:val="28"/>
          <w:szCs w:val="28"/>
        </w:rPr>
        <w:t>“财务查询系统”</w:t>
      </w:r>
      <w:r w:rsidRPr="00CF4699">
        <w:rPr>
          <w:rFonts w:ascii="仿宋" w:eastAsia="仿宋" w:hAnsi="仿宋" w:cs="仿宋"/>
          <w:noProof/>
          <w:sz w:val="28"/>
          <w:szCs w:val="28"/>
        </w:rPr>
        <w:t>（如图所示）。</w:t>
      </w:r>
    </w:p>
    <w:p w14:paraId="6451C738" w14:textId="77777777" w:rsidR="00572A2A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3C55D5" wp14:editId="2AB5AD56">
            <wp:extent cx="5274310" cy="3759200"/>
            <wp:effectExtent l="0" t="0" r="2540" b="0"/>
            <wp:docPr id="451738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383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9865" w14:textId="13064CD1" w:rsidR="00572A2A" w:rsidRPr="00333DFC" w:rsidRDefault="00572A2A" w:rsidP="00572A2A">
      <w:pPr>
        <w:jc w:val="left"/>
        <w:rPr>
          <w:rFonts w:ascii="Times New Roman" w:eastAsia="仿宋" w:hAnsi="Times New Roman" w:cs="Times New Roman"/>
          <w:noProof/>
          <w:sz w:val="28"/>
          <w:szCs w:val="28"/>
        </w:rPr>
      </w:pPr>
      <w:r w:rsidRPr="00333DFC">
        <w:rPr>
          <w:rFonts w:ascii="Times New Roman" w:eastAsia="仿宋" w:hAnsi="Times New Roman" w:cs="Times New Roman" w:hint="eastAsia"/>
          <w:noProof/>
          <w:sz w:val="28"/>
          <w:szCs w:val="28"/>
        </w:rPr>
        <w:t>2</w:t>
      </w:r>
      <w:r w:rsidR="00333DFC">
        <w:rPr>
          <w:rFonts w:ascii="Times New Roman" w:eastAsia="仿宋" w:hAnsi="Times New Roman" w:cs="Times New Roman" w:hint="eastAsia"/>
          <w:noProof/>
          <w:sz w:val="28"/>
          <w:szCs w:val="28"/>
        </w:rPr>
        <w:t>.</w:t>
      </w:r>
      <w:r w:rsidRPr="00333DFC">
        <w:rPr>
          <w:rFonts w:ascii="Times New Roman" w:eastAsia="仿宋" w:hAnsi="Times New Roman" w:cs="Times New Roman" w:hint="eastAsia"/>
          <w:noProof/>
          <w:sz w:val="28"/>
          <w:szCs w:val="28"/>
        </w:rPr>
        <w:t>进入财务查询系统后，点击右上角“来款信息”，选择“来款认领”。</w:t>
      </w:r>
    </w:p>
    <w:p w14:paraId="3867277E" w14:textId="77777777" w:rsidR="00572A2A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6C797BC" wp14:editId="0214B276">
            <wp:extent cx="5274310" cy="1869440"/>
            <wp:effectExtent l="0" t="0" r="2540" b="0"/>
            <wp:docPr id="2086217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171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ED94" w14:textId="7C006821" w:rsidR="00572A2A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 w:rsidRPr="00333DFC">
        <w:rPr>
          <w:rFonts w:ascii="Times New Roman" w:eastAsia="仿宋" w:hAnsi="Times New Roman" w:cs="Times New Roman" w:hint="eastAsia"/>
          <w:noProof/>
          <w:sz w:val="28"/>
          <w:szCs w:val="28"/>
        </w:rPr>
        <w:t>3</w:t>
      </w:r>
      <w:r w:rsidR="00333DFC">
        <w:rPr>
          <w:rFonts w:ascii="Times New Roman" w:eastAsia="仿宋" w:hAnsi="Times New Roman" w:cs="Times New Roman" w:hint="eastAsia"/>
          <w:noProof/>
          <w:sz w:val="28"/>
          <w:szCs w:val="28"/>
        </w:rPr>
        <w:t>.</w:t>
      </w:r>
      <w:r w:rsidRPr="00CF4699">
        <w:rPr>
          <w:rFonts w:ascii="仿宋" w:eastAsia="仿宋" w:hAnsi="仿宋" w:cs="仿宋" w:hint="eastAsia"/>
          <w:noProof/>
          <w:sz w:val="28"/>
          <w:szCs w:val="28"/>
        </w:rPr>
        <w:t>根据“付款单位”、“来款金额”、“起始时间”等关键信息搜索查询可能属于本人的</w:t>
      </w:r>
      <w:r>
        <w:rPr>
          <w:rFonts w:ascii="仿宋" w:eastAsia="仿宋" w:hAnsi="仿宋" w:cs="仿宋" w:hint="eastAsia"/>
          <w:noProof/>
          <w:sz w:val="28"/>
          <w:szCs w:val="28"/>
        </w:rPr>
        <w:t>到</w:t>
      </w:r>
      <w:r w:rsidRPr="00CF4699">
        <w:rPr>
          <w:rFonts w:ascii="仿宋" w:eastAsia="仿宋" w:hAnsi="仿宋" w:cs="仿宋" w:hint="eastAsia"/>
          <w:noProof/>
          <w:sz w:val="28"/>
          <w:szCs w:val="28"/>
        </w:rPr>
        <w:t>账信息</w:t>
      </w:r>
      <w:r>
        <w:rPr>
          <w:rFonts w:ascii="仿宋" w:eastAsia="仿宋" w:hAnsi="仿宋" w:cs="仿宋" w:hint="eastAsia"/>
          <w:noProof/>
          <w:sz w:val="28"/>
          <w:szCs w:val="28"/>
        </w:rPr>
        <w:t>，付款单位关键字必填</w:t>
      </w:r>
      <w:r w:rsidRPr="00CF4699">
        <w:rPr>
          <w:rFonts w:ascii="仿宋" w:eastAsia="仿宋" w:hAnsi="仿宋" w:cs="仿宋" w:hint="eastAsia"/>
          <w:noProof/>
          <w:sz w:val="28"/>
          <w:szCs w:val="28"/>
        </w:rPr>
        <w:t>。</w:t>
      </w:r>
    </w:p>
    <w:p w14:paraId="36413AAE" w14:textId="369DE17B" w:rsidR="00572A2A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 w:rsidRPr="00333DFC">
        <w:rPr>
          <w:rFonts w:ascii="Times New Roman" w:eastAsia="仿宋" w:hAnsi="Times New Roman" w:cs="Times New Roman" w:hint="eastAsia"/>
          <w:noProof/>
          <w:sz w:val="28"/>
          <w:szCs w:val="28"/>
        </w:rPr>
        <w:t>4</w:t>
      </w:r>
      <w:r w:rsidR="00333DFC">
        <w:rPr>
          <w:rFonts w:ascii="Times New Roman" w:eastAsia="仿宋" w:hAnsi="Times New Roman" w:cs="Times New Roman" w:hint="eastAsia"/>
          <w:noProof/>
          <w:sz w:val="28"/>
          <w:szCs w:val="28"/>
        </w:rPr>
        <w:t>.</w:t>
      </w:r>
      <w:r>
        <w:rPr>
          <w:rFonts w:ascii="仿宋" w:eastAsia="仿宋" w:hAnsi="仿宋" w:cs="仿宋" w:hint="eastAsia"/>
          <w:noProof/>
          <w:sz w:val="28"/>
          <w:szCs w:val="28"/>
        </w:rPr>
        <w:t>找到待领款的信息条目，点击“查看”即可查询相关详细信息，确认是自己的到款信息后，点击“认领”即进入认领页面。</w:t>
      </w:r>
    </w:p>
    <w:p w14:paraId="7F74FEF9" w14:textId="77777777" w:rsidR="00572A2A" w:rsidRPr="00D30EA4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0EFDF4" wp14:editId="2D31767A">
            <wp:extent cx="5274310" cy="1237615"/>
            <wp:effectExtent l="0" t="0" r="2540" b="635"/>
            <wp:docPr id="20445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6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8786" w14:textId="69DC1BE0" w:rsidR="00572A2A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 w:rsidRPr="00333DFC">
        <w:rPr>
          <w:rFonts w:ascii="Times New Roman" w:eastAsia="仿宋" w:hAnsi="Times New Roman" w:cs="Times New Roman" w:hint="eastAsia"/>
          <w:noProof/>
          <w:sz w:val="28"/>
          <w:szCs w:val="28"/>
        </w:rPr>
        <w:t>5</w:t>
      </w:r>
      <w:r w:rsidR="00333DFC" w:rsidRPr="00333DFC">
        <w:rPr>
          <w:rFonts w:ascii="Times New Roman" w:eastAsia="仿宋" w:hAnsi="Times New Roman" w:cs="Times New Roman" w:hint="eastAsia"/>
          <w:noProof/>
          <w:sz w:val="28"/>
          <w:szCs w:val="28"/>
        </w:rPr>
        <w:t>.</w:t>
      </w:r>
      <w:r>
        <w:rPr>
          <w:rFonts w:ascii="仿宋" w:eastAsia="仿宋" w:hAnsi="仿宋" w:cs="仿宋" w:hint="eastAsia"/>
          <w:noProof/>
          <w:sz w:val="28"/>
          <w:szCs w:val="28"/>
        </w:rPr>
        <w:t>进入认领页面，核对是到账信息，填写“认领金额”，点击“保存”按钮，显示来款认领成功的对话框，保存后打印“来款信息单”。</w:t>
      </w:r>
      <w:r w:rsidRPr="00251690">
        <w:rPr>
          <w:rFonts w:ascii="仿宋" w:eastAsia="仿宋" w:hAnsi="仿宋" w:cs="仿宋" w:hint="eastAsia"/>
          <w:noProof/>
          <w:sz w:val="28"/>
          <w:szCs w:val="28"/>
        </w:rPr>
        <w:t>签字确认交</w:t>
      </w:r>
      <w:r>
        <w:rPr>
          <w:rFonts w:ascii="仿宋" w:eastAsia="仿宋" w:hAnsi="仿宋" w:cs="仿宋" w:hint="eastAsia"/>
          <w:noProof/>
          <w:sz w:val="28"/>
          <w:szCs w:val="28"/>
        </w:rPr>
        <w:t>计财处</w:t>
      </w:r>
      <w:r w:rsidRPr="00251690">
        <w:rPr>
          <w:rFonts w:ascii="仿宋" w:eastAsia="仿宋" w:hAnsi="仿宋" w:cs="仿宋" w:hint="eastAsia"/>
          <w:noProof/>
          <w:sz w:val="28"/>
          <w:szCs w:val="28"/>
        </w:rPr>
        <w:t>办理入账手续。</w:t>
      </w:r>
    </w:p>
    <w:p w14:paraId="6669FD43" w14:textId="77777777" w:rsidR="00572A2A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D9AE209" wp14:editId="19DE6A8F">
            <wp:extent cx="5274310" cy="3015615"/>
            <wp:effectExtent l="0" t="0" r="2540" b="0"/>
            <wp:docPr id="1345967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678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B968B" w14:textId="03C4694F" w:rsidR="00B56F8B" w:rsidRPr="00572A2A" w:rsidRDefault="00572A2A" w:rsidP="00572A2A">
      <w:pPr>
        <w:jc w:val="left"/>
        <w:rPr>
          <w:rFonts w:ascii="仿宋" w:eastAsia="仿宋" w:hAnsi="仿宋" w:cs="仿宋"/>
          <w:noProof/>
          <w:sz w:val="28"/>
          <w:szCs w:val="28"/>
        </w:rPr>
      </w:pPr>
      <w:r w:rsidRPr="00333DFC">
        <w:rPr>
          <w:rFonts w:ascii="Times New Roman" w:eastAsia="仿宋" w:hAnsi="Times New Roman" w:cs="Times New Roman"/>
          <w:noProof/>
          <w:sz w:val="28"/>
          <w:szCs w:val="28"/>
        </w:rPr>
        <w:t>6</w:t>
      </w:r>
      <w:r w:rsidR="00333DFC" w:rsidRPr="00333DFC">
        <w:rPr>
          <w:rFonts w:ascii="Times New Roman" w:eastAsia="仿宋" w:hAnsi="Times New Roman" w:cs="Times New Roman" w:hint="eastAsia"/>
          <w:noProof/>
          <w:sz w:val="28"/>
          <w:szCs w:val="28"/>
        </w:rPr>
        <w:t>.</w:t>
      </w:r>
      <w:r>
        <w:rPr>
          <w:rFonts w:ascii="仿宋" w:eastAsia="仿宋" w:hAnsi="仿宋" w:cs="仿宋" w:hint="eastAsia"/>
          <w:noProof/>
          <w:sz w:val="28"/>
          <w:szCs w:val="28"/>
        </w:rPr>
        <w:t>如认领有误，可在“来款退领”中点击</w:t>
      </w:r>
      <w:r w:rsidR="0013622A">
        <w:rPr>
          <w:rFonts w:ascii="仿宋" w:eastAsia="仿宋" w:hAnsi="仿宋" w:cs="仿宋" w:hint="eastAsia"/>
          <w:noProof/>
          <w:sz w:val="28"/>
          <w:szCs w:val="28"/>
        </w:rPr>
        <w:t>查询，选中欲退领的条目，点击“退领”按钮即可完成退领，退领后其他</w:t>
      </w:r>
      <w:bookmarkStart w:id="0" w:name="_GoBack"/>
      <w:bookmarkEnd w:id="0"/>
      <w:r>
        <w:rPr>
          <w:rFonts w:ascii="仿宋" w:eastAsia="仿宋" w:hAnsi="仿宋" w:cs="仿宋" w:hint="eastAsia"/>
          <w:noProof/>
          <w:sz w:val="28"/>
          <w:szCs w:val="28"/>
        </w:rPr>
        <w:t>人员才能再次进行认领。</w:t>
      </w:r>
    </w:p>
    <w:sectPr w:rsidR="00B56F8B" w:rsidRPr="00572A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B708B" w14:textId="77777777" w:rsidR="00454DF8" w:rsidRDefault="00454DF8" w:rsidP="00572A2A">
      <w:r>
        <w:separator/>
      </w:r>
    </w:p>
  </w:endnote>
  <w:endnote w:type="continuationSeparator" w:id="0">
    <w:p w14:paraId="72D14299" w14:textId="77777777" w:rsidR="00454DF8" w:rsidRDefault="00454DF8" w:rsidP="00572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D4A66" w14:textId="77777777" w:rsidR="00454DF8" w:rsidRDefault="00454DF8" w:rsidP="00572A2A">
      <w:r>
        <w:separator/>
      </w:r>
    </w:p>
  </w:footnote>
  <w:footnote w:type="continuationSeparator" w:id="0">
    <w:p w14:paraId="79103BC7" w14:textId="77777777" w:rsidR="00454DF8" w:rsidRDefault="00454DF8" w:rsidP="00572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EF7"/>
    <w:rsid w:val="0013622A"/>
    <w:rsid w:val="00333DFC"/>
    <w:rsid w:val="00454DF8"/>
    <w:rsid w:val="00572A2A"/>
    <w:rsid w:val="00597156"/>
    <w:rsid w:val="00752D1F"/>
    <w:rsid w:val="00B56F8B"/>
    <w:rsid w:val="00C475AA"/>
    <w:rsid w:val="00FA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FDBC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A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2A2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2A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2A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2A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3D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3D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A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2A2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2A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2A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2A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3D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3D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周杨(20160023)</cp:lastModifiedBy>
  <cp:revision>4</cp:revision>
  <dcterms:created xsi:type="dcterms:W3CDTF">2024-01-12T03:34:00Z</dcterms:created>
  <dcterms:modified xsi:type="dcterms:W3CDTF">2024-01-15T02:06:00Z</dcterms:modified>
</cp:coreProperties>
</file>