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C9" w:rsidRDefault="004B47A2">
      <w:pPr>
        <w:pStyle w:val="2"/>
        <w:widowControl/>
        <w:spacing w:before="0" w:beforeAutospacing="0" w:after="0" w:afterAutospacing="0" w:line="7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 w:val="0"/>
          <w:kern w:val="2"/>
          <w:sz w:val="44"/>
          <w:szCs w:val="44"/>
        </w:rPr>
        <w:t>关于做好重庆文理学院</w:t>
      </w:r>
      <w:r>
        <w:rPr>
          <w:rFonts w:ascii="方正小标宋_GBK" w:eastAsia="方正小标宋_GBK" w:hAnsi="方正小标宋_GBK" w:cs="方正小标宋_GBK"/>
          <w:b w:val="0"/>
          <w:bCs w:val="0"/>
          <w:kern w:val="2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b w:val="0"/>
          <w:bCs w:val="0"/>
          <w:kern w:val="2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/>
          <w:b w:val="0"/>
          <w:bCs w:val="0"/>
          <w:kern w:val="2"/>
          <w:sz w:val="44"/>
          <w:szCs w:val="44"/>
        </w:rPr>
        <w:t>届学生毕业典礼暨学位授予仪式工作的通知</w:t>
      </w: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4B47A2">
      <w:pPr>
        <w:pStyle w:val="a5"/>
        <w:widowControl/>
        <w:spacing w:before="0" w:beforeAutospacing="0" w:after="0" w:afterAutospacing="0" w:line="48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各二级学院：</w:t>
      </w:r>
    </w:p>
    <w:p w:rsidR="008459C9" w:rsidRDefault="004B47A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毕业典礼和学位授予仪式是学校落实立德树人根本任务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推进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育人的重要举措，也是毕业生教育的重要内容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根据学校的相关精神及工作实际，为务实做好各项筹备工作，现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将相关工作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通知如下：</w:t>
      </w:r>
    </w:p>
    <w:p w:rsidR="008459C9" w:rsidRDefault="004B47A2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一、典礼暨仪式主题</w:t>
      </w:r>
    </w:p>
    <w:p w:rsidR="008459C9" w:rsidRDefault="004B47A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文理扬帆</w:t>
      </w:r>
      <w:r>
        <w:rPr>
          <w:rFonts w:ascii="Times New Roman" w:eastAsia="方正仿宋_GBK" w:hAnsi="Times New Roman"/>
          <w:sz w:val="32"/>
          <w:szCs w:val="32"/>
        </w:rPr>
        <w:t>·</w:t>
      </w:r>
      <w:r>
        <w:rPr>
          <w:rFonts w:ascii="Times New Roman" w:eastAsia="方正仿宋_GBK" w:hAnsi="Times New Roman" w:hint="eastAsia"/>
          <w:sz w:val="32"/>
          <w:szCs w:val="32"/>
        </w:rPr>
        <w:t>逐梦远航</w:t>
      </w:r>
    </w:p>
    <w:p w:rsidR="008459C9" w:rsidRDefault="004B47A2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二、时间及地点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时间：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日上午</w:t>
      </w:r>
      <w:r>
        <w:rPr>
          <w:rFonts w:ascii="Times New Roman" w:eastAsia="方正仿宋_GBK" w:hAnsi="Times New Roman"/>
          <w:sz w:val="32"/>
          <w:szCs w:val="32"/>
        </w:rPr>
        <w:t>9:30-11:30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线下主会场地点：</w:t>
      </w:r>
      <w:r>
        <w:rPr>
          <w:rFonts w:ascii="Times New Roman" w:eastAsia="方正仿宋_GBK" w:hAnsi="Times New Roman" w:hint="eastAsia"/>
          <w:sz w:val="32"/>
          <w:szCs w:val="32"/>
        </w:rPr>
        <w:t>重庆文理学院</w:t>
      </w:r>
      <w:r>
        <w:rPr>
          <w:rFonts w:ascii="Times New Roman" w:eastAsia="方正仿宋_GBK" w:hAnsi="Times New Roman" w:hint="eastAsia"/>
          <w:sz w:val="32"/>
          <w:szCs w:val="32"/>
        </w:rPr>
        <w:t>B</w:t>
      </w:r>
      <w:r>
        <w:rPr>
          <w:rFonts w:ascii="Times New Roman" w:eastAsia="方正仿宋_GBK" w:hAnsi="Times New Roman" w:hint="eastAsia"/>
          <w:sz w:val="32"/>
          <w:szCs w:val="32"/>
        </w:rPr>
        <w:t>区</w:t>
      </w:r>
      <w:r>
        <w:rPr>
          <w:rFonts w:ascii="Times New Roman" w:eastAsia="方正仿宋_GBK" w:hAnsi="Times New Roman"/>
          <w:sz w:val="32"/>
          <w:szCs w:val="32"/>
        </w:rPr>
        <w:t>体育馆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线上直播观看方式：</w:t>
      </w:r>
      <w:r>
        <w:rPr>
          <w:rFonts w:ascii="Times New Roman" w:eastAsia="方正仿宋_GBK" w:hAnsi="Times New Roman" w:hint="eastAsia"/>
          <w:sz w:val="32"/>
          <w:szCs w:val="32"/>
        </w:rPr>
        <w:t>学校官方微信视频号、抖音直播平台等。</w:t>
      </w:r>
    </w:p>
    <w:p w:rsidR="008459C9" w:rsidRDefault="004B47A2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三、</w:t>
      </w:r>
      <w:r>
        <w:rPr>
          <w:rFonts w:ascii="Times New Roman" w:eastAsia="方正黑体_GBK" w:hAnsi="Times New Roman"/>
          <w:kern w:val="0"/>
          <w:sz w:val="32"/>
          <w:szCs w:val="32"/>
        </w:rPr>
        <w:t>参加线下主会场典礼人员</w:t>
      </w:r>
    </w:p>
    <w:p w:rsidR="008459C9" w:rsidRDefault="004B47A2">
      <w:pPr>
        <w:spacing w:line="48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（一）主席台人员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全体校领导，校学位委员会成员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按照典礼要求单独通知。</w:t>
      </w:r>
    </w:p>
    <w:p w:rsidR="008459C9" w:rsidRDefault="004B47A2">
      <w:pPr>
        <w:spacing w:line="48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（二）嘉宾席人员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高层次人才代表、校友代表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家长代表、</w:t>
      </w:r>
      <w:r>
        <w:rPr>
          <w:rFonts w:ascii="Times New Roman" w:eastAsia="方正仿宋_GBK" w:hAnsi="Times New Roman"/>
          <w:sz w:val="32"/>
          <w:szCs w:val="32"/>
        </w:rPr>
        <w:t>职能部门领导，各学院党政主要领导、学工办主（副）任、毕业班辅导员、教师代表、后勤服务及安保人员代表。</w:t>
      </w:r>
    </w:p>
    <w:p w:rsidR="008459C9" w:rsidRDefault="004B47A2">
      <w:pPr>
        <w:spacing w:line="48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（三）颁奖席人员</w:t>
      </w:r>
    </w:p>
    <w:p w:rsidR="008459C9" w:rsidRDefault="004B47A2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校</w:t>
      </w:r>
      <w:r>
        <w:rPr>
          <w:rFonts w:ascii="Times New Roman" w:eastAsia="方正仿宋_GBK" w:hAnsi="Times New Roman"/>
          <w:sz w:val="32"/>
          <w:szCs w:val="32"/>
        </w:rPr>
        <w:t>级优秀毕业生</w:t>
      </w:r>
      <w:r>
        <w:rPr>
          <w:rFonts w:ascii="Times New Roman" w:eastAsia="方正仿宋_GBK" w:hAnsi="Times New Roman" w:hint="eastAsia"/>
          <w:sz w:val="32"/>
          <w:szCs w:val="32"/>
        </w:rPr>
        <w:t>代表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3*10</w:t>
      </w:r>
      <w:r>
        <w:rPr>
          <w:rFonts w:ascii="Times New Roman" w:eastAsia="方正仿宋_GBK" w:hAnsi="Times New Roman"/>
          <w:sz w:val="32"/>
          <w:szCs w:val="32"/>
        </w:rPr>
        <w:t>）名</w:t>
      </w:r>
      <w:r>
        <w:rPr>
          <w:rFonts w:ascii="Times New Roman" w:eastAsia="方正仿宋_GBK" w:hAnsi="Times New Roman" w:hint="eastAsia"/>
          <w:sz w:val="32"/>
          <w:szCs w:val="32"/>
        </w:rPr>
        <w:t>；十</w:t>
      </w:r>
      <w:r>
        <w:rPr>
          <w:rFonts w:ascii="Times New Roman" w:eastAsia="方正仿宋_GBK" w:hAnsi="Times New Roman"/>
          <w:sz w:val="32"/>
          <w:szCs w:val="32"/>
        </w:rPr>
        <w:t>佳学风寝室奖学金获</w:t>
      </w:r>
      <w:r>
        <w:rPr>
          <w:rFonts w:ascii="Times New Roman" w:eastAsia="方正仿宋_GBK" w:hAnsi="Times New Roman" w:hint="eastAsia"/>
          <w:sz w:val="32"/>
          <w:szCs w:val="32"/>
        </w:rPr>
        <w:t>奖毕业生</w:t>
      </w:r>
      <w:r>
        <w:rPr>
          <w:rFonts w:ascii="Times New Roman" w:eastAsia="方正仿宋_GBK" w:hAnsi="Times New Roman"/>
          <w:sz w:val="32"/>
          <w:szCs w:val="32"/>
        </w:rPr>
        <w:t>寝室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个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人）；优秀退役军人毕业生寝室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个（</w:t>
      </w:r>
      <w:r>
        <w:rPr>
          <w:rFonts w:ascii="Times New Roman" w:eastAsia="方正仿宋_GBK" w:hAnsi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hint="eastAsia"/>
          <w:sz w:val="32"/>
          <w:szCs w:val="32"/>
        </w:rPr>
        <w:t>人）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  <w:r>
        <w:rPr>
          <w:rFonts w:ascii="Times New Roman" w:eastAsia="方正仿宋_GBK" w:hAnsi="Times New Roman" w:hint="eastAsia"/>
          <w:sz w:val="32"/>
          <w:szCs w:val="32"/>
        </w:rPr>
        <w:t>市级优秀毕业生代表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名，</w:t>
      </w:r>
      <w:r>
        <w:rPr>
          <w:rFonts w:ascii="Times New Roman" w:eastAsia="方正仿宋_GBK" w:hAnsi="Times New Roman"/>
          <w:sz w:val="32"/>
          <w:szCs w:val="32"/>
        </w:rPr>
        <w:t>具体人员单独通知。</w:t>
      </w:r>
    </w:p>
    <w:p w:rsidR="008459C9" w:rsidRDefault="004B47A2">
      <w:pPr>
        <w:spacing w:line="48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（四）授位席人员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届毕业生授位代表共计</w:t>
      </w:r>
      <w:r>
        <w:rPr>
          <w:rFonts w:ascii="Times New Roman" w:eastAsia="方正仿宋_GBK" w:hAnsi="Times New Roman" w:hint="eastAsia"/>
          <w:sz w:val="32"/>
          <w:szCs w:val="32"/>
        </w:rPr>
        <w:t>160</w:t>
      </w:r>
      <w:r>
        <w:rPr>
          <w:rFonts w:ascii="Times New Roman" w:eastAsia="方正仿宋_GBK" w:hAnsi="Times New Roman"/>
          <w:sz w:val="32"/>
          <w:szCs w:val="32"/>
        </w:rPr>
        <w:t>人（含校外联合培养毕业生</w:t>
      </w:r>
      <w:r>
        <w:rPr>
          <w:rFonts w:ascii="Times New Roman" w:eastAsia="方正仿宋_GBK" w:hAnsi="Times New Roman"/>
          <w:sz w:val="32"/>
          <w:szCs w:val="32"/>
        </w:rPr>
        <w:lastRenderedPageBreak/>
        <w:t>代表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sz w:val="32"/>
          <w:szCs w:val="32"/>
        </w:rPr>
        <w:t>留学生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各学院名额根据毕业生人数按比例分配。</w:t>
      </w:r>
    </w:p>
    <w:p w:rsidR="008459C9" w:rsidRDefault="004B47A2">
      <w:pPr>
        <w:spacing w:line="480" w:lineRule="exact"/>
        <w:ind w:firstLineChars="200" w:firstLine="643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（五）主会场观众席人员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届毕业生、</w:t>
      </w:r>
      <w:r>
        <w:rPr>
          <w:rFonts w:ascii="Times New Roman" w:eastAsia="方正仿宋_GBK" w:hAnsi="Times New Roman" w:hint="eastAsia"/>
          <w:sz w:val="32"/>
          <w:szCs w:val="32"/>
        </w:rPr>
        <w:t>校内各单位师生代表。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四</w:t>
      </w:r>
      <w:r>
        <w:rPr>
          <w:rFonts w:ascii="Times New Roman" w:eastAsia="方正黑体_GBK" w:hAnsi="Times New Roman"/>
          <w:sz w:val="32"/>
          <w:szCs w:val="32"/>
        </w:rPr>
        <w:t>、参加线上直播人员</w:t>
      </w:r>
    </w:p>
    <w:p w:rsidR="008459C9" w:rsidRDefault="004B47A2">
      <w:pPr>
        <w:spacing w:line="4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不能到场的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届毕业生、学校低年级学生、校友、家长、社会观众。</w:t>
      </w:r>
    </w:p>
    <w:p w:rsidR="008459C9" w:rsidRDefault="004B47A2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五、仪式议程安排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具体内容见典礼方案。</w:t>
      </w:r>
    </w:p>
    <w:p w:rsidR="008459C9" w:rsidRDefault="004B47A2">
      <w:pPr>
        <w:widowControl/>
        <w:spacing w:line="48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r>
        <w:rPr>
          <w:rFonts w:ascii="Times New Roman" w:eastAsia="方正黑体_GBK" w:hAnsi="Times New Roman"/>
          <w:kern w:val="0"/>
          <w:sz w:val="32"/>
          <w:szCs w:val="32"/>
        </w:rPr>
        <w:t>场馆示意图、场地划分、入场顺序及位置</w:t>
      </w:r>
    </w:p>
    <w:p w:rsidR="008459C9" w:rsidRDefault="004B47A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具体座位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划分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待人数确定后通知。</w:t>
      </w:r>
    </w:p>
    <w:p w:rsidR="008459C9" w:rsidRDefault="004B47A2">
      <w:pPr>
        <w:spacing w:line="4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七、前往（乘车）现场安排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校领导、星湖校区毕业生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车辆安排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单独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通知。。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八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、材料报送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参加授位毕业生代表信息：一张生活照（要求原图，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JPEG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格式），生活照文件名：学院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姓名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就职单位，并填写附件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，各学院推荐名额参照附件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，建文件夹后压缩打包发送。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教师代表：校内各单位（含机关单位和二级学院）每个单位推荐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名教师代表参加典礼，接受毕业生献花，并填写附件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（表一）；各学院毕业班辅导员参加典礼，接受毕业生献花，并填写附件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（表二）。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kern w:val="2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家长代表：各学院推荐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名家长代表参加典礼，接受毕业生献花，并填写附件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（表三）。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.202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届毕业生参加典礼人数统计：各学院对能够参加当天典礼的人数进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行统计上报（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注：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各二级学院低年级观礼代表不超过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参加典礼毕业生人数统计不包含参加授位、颁奖的毕业生代表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），填写附件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投递“给未来的一封信”投信代表：请各学院在参加授位、颁奖毕业生代表中指定一位同学代表学</w:t>
      </w:r>
      <w:r w:rsidR="00A83378"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院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毕业生上台投递信件。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6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一线劳动者代表：党委保卫部负责选拔校园保安人员代表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名；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基建后勤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处负责选拔清洁工、宿管、维修工、食堂工作人员等各类一线劳动者代表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名，并填写附件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相关材料填写或者准备（统计）好后，请于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83378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前将电子版提交给党委学生工作部（学生处）学生事务科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范彦云老师，</w:t>
      </w:r>
      <w:hyperlink r:id="rId6" w:history="1"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邮箱</w:t>
        </w:r>
        <w:r>
          <w:rPr>
            <w:rFonts w:ascii="方正仿宋_GBK" w:eastAsia="方正仿宋_GBK" w:hAnsi="方正仿宋_GBK" w:cs="方正仿宋_GBK"/>
            <w:sz w:val="32"/>
            <w:szCs w:val="32"/>
          </w:rPr>
          <w:t>948612169@qq.com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，电话：</w:t>
        </w:r>
        <w:r>
          <w:rPr>
            <w:rFonts w:ascii="方正仿宋_GBK" w:eastAsia="方正仿宋_GBK" w:hAnsi="方正仿宋_GBK" w:cs="方正仿宋_GBK" w:hint="eastAsia"/>
            <w:sz w:val="32"/>
            <w:szCs w:val="32"/>
          </w:rPr>
          <w:t>49891961</w:t>
        </w:r>
      </w:hyperlink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8459C9" w:rsidRDefault="004B47A2">
      <w:pPr>
        <w:pStyle w:val="a5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jc w:val="both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九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、相关要求</w:t>
      </w:r>
    </w:p>
    <w:p w:rsidR="008459C9" w:rsidRDefault="004B47A2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643"/>
        <w:jc w:val="both"/>
        <w:rPr>
          <w:rFonts w:ascii="Times New Roman" w:eastAsia="方正楷体_GBK" w:hAnsi="Times New Roman"/>
          <w:b/>
          <w:bCs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kern w:val="2"/>
          <w:sz w:val="32"/>
          <w:szCs w:val="32"/>
        </w:rPr>
        <w:t>（一）加强组织，确保安全</w:t>
      </w:r>
    </w:p>
    <w:p w:rsidR="008459C9" w:rsidRDefault="004B47A2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各个单位要积极配合，按通知要求及时报送相关材料。</w:t>
      </w:r>
      <w:r>
        <w:rPr>
          <w:rFonts w:ascii="Times New Roman" w:eastAsia="方正仿宋_GBK" w:hAnsi="Times New Roman"/>
          <w:kern w:val="2"/>
          <w:sz w:val="32"/>
          <w:szCs w:val="32"/>
        </w:rPr>
        <w:t>各学院确定一名领队教师，负责参加现场典礼学生的安全监管和入场退场引导。星湖校区领队同时负责车辆接送过程的安全监控和提醒，辅导员关注学生典礼过程中的突发状况，有突发状况及时配合协调处置。典礼过程中的突发情况，根据学校应急疏散预案要求，快速有序离场。</w:t>
      </w:r>
    </w:p>
    <w:p w:rsidR="008459C9" w:rsidRDefault="004B47A2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643"/>
        <w:jc w:val="both"/>
        <w:rPr>
          <w:rFonts w:ascii="Times New Roman" w:eastAsia="方正楷体_GBK" w:hAnsi="Times New Roman"/>
          <w:b/>
          <w:bCs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kern w:val="2"/>
          <w:sz w:val="32"/>
          <w:szCs w:val="32"/>
        </w:rPr>
        <w:t>（二）听从指挥，服从安排</w:t>
      </w:r>
    </w:p>
    <w:p w:rsidR="008459C9" w:rsidRDefault="004B47A2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kern w:val="2"/>
          <w:sz w:val="32"/>
          <w:szCs w:val="32"/>
        </w:rPr>
        <w:t>参与暖场、颁奖、授位、接受聘书、献花等环节代表，全程听从工作人员及主持人统一指挥。典礼结束后，全体领导、嘉宾先行离席，学生在工作人员统一指挥下有序退场。</w:t>
      </w:r>
    </w:p>
    <w:p w:rsidR="008459C9" w:rsidRDefault="004B47A2">
      <w:pPr>
        <w:pStyle w:val="a5"/>
        <w:widowControl/>
        <w:shd w:val="clear" w:color="auto" w:fill="FFFFFF"/>
        <w:spacing w:beforeAutospacing="0" w:afterAutospacing="0" w:line="480" w:lineRule="exact"/>
        <w:ind w:firstLineChars="200" w:firstLine="643"/>
        <w:jc w:val="both"/>
        <w:rPr>
          <w:rFonts w:ascii="Times New Roman" w:eastAsia="方正楷体_GBK" w:hAnsi="Times New Roman"/>
          <w:b/>
          <w:bCs/>
          <w:kern w:val="2"/>
          <w:sz w:val="32"/>
          <w:szCs w:val="32"/>
        </w:rPr>
      </w:pPr>
      <w:r>
        <w:rPr>
          <w:rFonts w:ascii="Times New Roman" w:eastAsia="方正楷体_GBK" w:hAnsi="Times New Roman"/>
          <w:b/>
          <w:bCs/>
          <w:kern w:val="2"/>
          <w:sz w:val="32"/>
          <w:szCs w:val="32"/>
        </w:rPr>
        <w:t>（三）文明有序，注意形象</w:t>
      </w:r>
    </w:p>
    <w:p w:rsidR="008459C9" w:rsidRDefault="004B47A2">
      <w:pPr>
        <w:pStyle w:val="a5"/>
        <w:widowControl/>
        <w:spacing w:before="0" w:beforeAutospacing="0" w:after="0" w:afterAutospacing="0" w:line="48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全体参会人员按照相关着装要求进场，典礼过程中注意</w:t>
      </w:r>
      <w:r>
        <w:rPr>
          <w:rFonts w:ascii="Times New Roman" w:eastAsia="方正仿宋_GBK" w:hAnsi="Times New Roman"/>
          <w:kern w:val="2"/>
          <w:sz w:val="32"/>
          <w:szCs w:val="32"/>
        </w:rPr>
        <w:t>文明礼仪，离场时主动清理所在区域垃圾，展现大学生良好的精神风貌。</w:t>
      </w:r>
    </w:p>
    <w:p w:rsidR="008459C9" w:rsidRDefault="004B47A2">
      <w:pPr>
        <w:pStyle w:val="a5"/>
        <w:widowControl/>
        <w:spacing w:before="0" w:beforeAutospacing="0" w:after="0" w:afterAutospacing="0" w:line="480" w:lineRule="exact"/>
        <w:ind w:firstLineChars="1600" w:firstLine="512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党委学生工作部</w:t>
      </w:r>
    </w:p>
    <w:p w:rsidR="008459C9" w:rsidRDefault="004B47A2">
      <w:pPr>
        <w:pStyle w:val="a5"/>
        <w:widowControl/>
        <w:spacing w:before="0" w:beforeAutospacing="0" w:after="0" w:afterAutospacing="0" w:line="480" w:lineRule="exact"/>
        <w:ind w:firstLineChars="1600" w:firstLine="5120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日</w:t>
      </w: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4B47A2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459C9" w:rsidRDefault="004B47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届毕业生学位授予仪式各二级学院</w:t>
      </w:r>
    </w:p>
    <w:p w:rsidR="008459C9" w:rsidRDefault="004B47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参与授位毕业生名额分配表</w:t>
      </w:r>
    </w:p>
    <w:tbl>
      <w:tblPr>
        <w:tblW w:w="86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00"/>
        <w:gridCol w:w="4384"/>
        <w:gridCol w:w="3422"/>
      </w:tblGrid>
      <w:tr w:rsidR="008459C9">
        <w:trPr>
          <w:trHeight w:val="4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授位代表人数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文化传播与设计学院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16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数学与人工智能学院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22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化学与环境工程学院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智慧农业学院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12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马克思主义学院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电子信息工程学院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电气工程学院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8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师范学院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15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经济管理学院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28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材料科学与工程学院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智能制造工程学院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14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药学院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9</w:t>
            </w:r>
          </w:p>
        </w:tc>
      </w:tr>
      <w:tr w:rsidR="008459C9">
        <w:trPr>
          <w:trHeight w:val="397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城市建设工程学院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6</w:t>
            </w:r>
          </w:p>
        </w:tc>
      </w:tr>
    </w:tbl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4B47A2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：</w:t>
      </w: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届毕业典礼暨学位授予仪式参加授位学生名单</w:t>
      </w:r>
    </w:p>
    <w:tbl>
      <w:tblPr>
        <w:tblpPr w:leftFromText="180" w:rightFromText="180" w:vertAnchor="text" w:horzAnchor="margin" w:tblpXSpec="center" w:tblpY="329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121"/>
        <w:gridCol w:w="3319"/>
        <w:gridCol w:w="1066"/>
        <w:gridCol w:w="3674"/>
      </w:tblGrid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毕业去向</w:t>
            </w: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文化传播与设计学院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XXX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北京师范大学硕士研究生</w:t>
            </w: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例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化学与环境工程学院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XXX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重庆市永川中学校</w:t>
            </w: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8459C9" w:rsidRDefault="004B47A2">
      <w:pPr>
        <w:pStyle w:val="a5"/>
        <w:widowControl/>
        <w:spacing w:before="0" w:beforeAutospacing="0" w:after="0" w:afterAutospacing="0" w:line="420" w:lineRule="atLeas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lastRenderedPageBreak/>
        <w:t>附件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：</w:t>
      </w: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届毕业典礼暨学位授予仪式校内各单位</w:t>
      </w: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参加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教师代表名单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（表一）</w:t>
      </w:r>
    </w:p>
    <w:tbl>
      <w:tblPr>
        <w:tblW w:w="0" w:type="auto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092"/>
        <w:gridCol w:w="2092"/>
        <w:gridCol w:w="2094"/>
      </w:tblGrid>
      <w:tr w:rsidR="008459C9">
        <w:trPr>
          <w:trHeight w:val="716"/>
        </w:trPr>
        <w:tc>
          <w:tcPr>
            <w:tcW w:w="2445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学院（单位）</w:t>
            </w:r>
          </w:p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名称</w:t>
            </w:r>
          </w:p>
        </w:tc>
        <w:tc>
          <w:tcPr>
            <w:tcW w:w="2092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教师姓名</w:t>
            </w:r>
          </w:p>
        </w:tc>
        <w:tc>
          <w:tcPr>
            <w:tcW w:w="2092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094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8459C9">
        <w:trPr>
          <w:trHeight w:val="716"/>
        </w:trPr>
        <w:tc>
          <w:tcPr>
            <w:tcW w:w="2445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094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8459C9" w:rsidRDefault="004B47A2">
      <w:pPr>
        <w:pStyle w:val="a5"/>
        <w:widowControl/>
        <w:spacing w:before="0" w:beforeAutospacing="0" w:after="0" w:afterAutospacing="0" w:line="420" w:lineRule="atLeast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届毕业典礼暨学位授予仪式毕业班辅导员名单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（表二）</w:t>
      </w:r>
    </w:p>
    <w:tbl>
      <w:tblPr>
        <w:tblW w:w="0" w:type="auto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130"/>
        <w:gridCol w:w="2130"/>
        <w:gridCol w:w="2132"/>
      </w:tblGrid>
      <w:tr w:rsidR="008459C9">
        <w:trPr>
          <w:trHeight w:val="716"/>
        </w:trPr>
        <w:tc>
          <w:tcPr>
            <w:tcW w:w="2316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130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辅导员姓名</w:t>
            </w:r>
          </w:p>
        </w:tc>
        <w:tc>
          <w:tcPr>
            <w:tcW w:w="2130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8459C9">
        <w:trPr>
          <w:trHeight w:val="716"/>
        </w:trPr>
        <w:tc>
          <w:tcPr>
            <w:tcW w:w="2316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132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8459C9" w:rsidRDefault="004B47A2">
      <w:pPr>
        <w:pStyle w:val="a5"/>
        <w:widowControl/>
        <w:spacing w:before="0" w:beforeAutospacing="0" w:after="0" w:afterAutospacing="0" w:line="420" w:lineRule="atLeast"/>
        <w:jc w:val="both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届毕业典礼暨学位授予仪式毕业班家长代表名单</w:t>
      </w: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（表三）</w:t>
      </w:r>
    </w:p>
    <w:tbl>
      <w:tblPr>
        <w:tblW w:w="92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514"/>
        <w:gridCol w:w="1746"/>
        <w:gridCol w:w="2649"/>
      </w:tblGrid>
      <w:tr w:rsidR="008459C9">
        <w:trPr>
          <w:trHeight w:val="716"/>
        </w:trPr>
        <w:tc>
          <w:tcPr>
            <w:tcW w:w="2316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514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家长代表姓名</w:t>
            </w:r>
          </w:p>
        </w:tc>
        <w:tc>
          <w:tcPr>
            <w:tcW w:w="1746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649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备注</w:t>
            </w:r>
          </w:p>
        </w:tc>
      </w:tr>
      <w:tr w:rsidR="008459C9">
        <w:trPr>
          <w:trHeight w:val="716"/>
        </w:trPr>
        <w:tc>
          <w:tcPr>
            <w:tcW w:w="2316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649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小标宋_GBK" w:eastAsia="方正小标宋_GBK" w:hAnsi="方正小标宋_GBK" w:cs="方正小标宋_GBK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各学院参加毕业典礼毕业生人数及低年级学生代表人数统计表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（表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四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56"/>
        <w:gridCol w:w="2761"/>
        <w:gridCol w:w="1775"/>
      </w:tblGrid>
      <w:tr w:rsidR="008459C9">
        <w:trPr>
          <w:trHeight w:val="716"/>
        </w:trPr>
        <w:tc>
          <w:tcPr>
            <w:tcW w:w="1905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学院</w:t>
            </w:r>
          </w:p>
        </w:tc>
        <w:tc>
          <w:tcPr>
            <w:tcW w:w="2456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参加毕业典礼毕业生人数</w:t>
            </w:r>
          </w:p>
        </w:tc>
        <w:tc>
          <w:tcPr>
            <w:tcW w:w="2761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参加毕业典礼低年级代表人数</w:t>
            </w:r>
          </w:p>
        </w:tc>
        <w:tc>
          <w:tcPr>
            <w:tcW w:w="1775" w:type="dxa"/>
            <w:vAlign w:val="center"/>
          </w:tcPr>
          <w:p w:rsidR="008459C9" w:rsidRDefault="004B47A2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领队姓名及电话</w:t>
            </w:r>
          </w:p>
        </w:tc>
      </w:tr>
      <w:tr w:rsidR="008459C9">
        <w:trPr>
          <w:trHeight w:val="716"/>
        </w:trPr>
        <w:tc>
          <w:tcPr>
            <w:tcW w:w="1905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456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2761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  <w:tc>
          <w:tcPr>
            <w:tcW w:w="1775" w:type="dxa"/>
            <w:vAlign w:val="center"/>
          </w:tcPr>
          <w:p w:rsidR="008459C9" w:rsidRDefault="008459C9">
            <w:pPr>
              <w:pStyle w:val="a5"/>
              <w:widowControl/>
              <w:spacing w:before="0" w:beforeAutospacing="0" w:after="0" w:afterAutospacing="0" w:line="420" w:lineRule="atLeas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</w:p>
        </w:tc>
      </w:tr>
    </w:tbl>
    <w:p w:rsidR="008459C9" w:rsidRDefault="008459C9">
      <w:pPr>
        <w:pStyle w:val="a5"/>
        <w:widowControl/>
        <w:spacing w:before="0" w:beforeAutospacing="0" w:after="0" w:afterAutospacing="0" w:line="420" w:lineRule="atLeast"/>
        <w:rPr>
          <w:rFonts w:ascii="方正小标宋_GBK" w:eastAsia="方正小标宋_GBK" w:hAnsi="方正小标宋_GBK" w:cs="方正小标宋_GBK"/>
          <w:kern w:val="2"/>
          <w:sz w:val="36"/>
          <w:szCs w:val="36"/>
        </w:rPr>
        <w:sectPr w:rsidR="008459C9">
          <w:footerReference w:type="default" r:id="rId7"/>
          <w:pgSz w:w="11906" w:h="16838"/>
          <w:pgMar w:top="1440" w:right="1463" w:bottom="1440" w:left="1463" w:header="851" w:footer="992" w:gutter="0"/>
          <w:cols w:space="720"/>
          <w:docGrid w:type="lines" w:linePitch="312"/>
        </w:sectPr>
      </w:pP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both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lastRenderedPageBreak/>
        <w:t>附件</w:t>
      </w:r>
      <w:r>
        <w:rPr>
          <w:rFonts w:ascii="方正仿宋_GBK" w:eastAsia="方正仿宋_GBK" w:hint="eastAsia"/>
          <w:kern w:val="2"/>
          <w:sz w:val="32"/>
          <w:szCs w:val="32"/>
        </w:rPr>
        <w:t>4</w:t>
      </w:r>
      <w:r>
        <w:rPr>
          <w:rFonts w:ascii="方正仿宋_GBK" w:eastAsia="方正仿宋_GBK" w:hint="eastAsia"/>
          <w:kern w:val="2"/>
          <w:sz w:val="32"/>
          <w:szCs w:val="32"/>
        </w:rPr>
        <w:t>：</w:t>
      </w:r>
    </w:p>
    <w:p w:rsidR="008459C9" w:rsidRDefault="004B47A2">
      <w:pPr>
        <w:pStyle w:val="a5"/>
        <w:widowControl/>
        <w:spacing w:before="0" w:beforeAutospacing="0" w:after="0" w:afterAutospacing="0" w:line="420" w:lineRule="atLeast"/>
        <w:jc w:val="center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202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  <w:t>届毕业典礼暨学位授予仪式一线劳动者代表名单</w:t>
      </w:r>
    </w:p>
    <w:tbl>
      <w:tblPr>
        <w:tblpPr w:leftFromText="180" w:rightFromText="180" w:vertAnchor="text" w:horzAnchor="margin" w:tblpXSpec="center" w:tblpY="209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121"/>
        <w:gridCol w:w="3055"/>
        <w:gridCol w:w="990"/>
        <w:gridCol w:w="3447"/>
      </w:tblGrid>
      <w:tr w:rsidR="008459C9">
        <w:trPr>
          <w:trHeight w:val="3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部门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4B47A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工作岗位</w:t>
            </w: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8459C9">
        <w:trPr>
          <w:trHeight w:val="56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C9" w:rsidRDefault="008459C9">
            <w:pPr>
              <w:widowControl/>
              <w:textAlignment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>
      <w:pPr>
        <w:spacing w:line="660" w:lineRule="exact"/>
        <w:rPr>
          <w:rFonts w:ascii="Times New Roman" w:eastAsia="仿宋_GB2312" w:hAnsi="Times New Roman"/>
          <w:sz w:val="32"/>
          <w:szCs w:val="32"/>
        </w:rPr>
      </w:pPr>
    </w:p>
    <w:p w:rsidR="008459C9" w:rsidRDefault="008459C9"/>
    <w:sectPr w:rsidR="008459C9">
      <w:pgSz w:w="11906" w:h="16838"/>
      <w:pgMar w:top="1440" w:right="1689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A2" w:rsidRDefault="004B47A2">
      <w:r>
        <w:separator/>
      </w:r>
    </w:p>
  </w:endnote>
  <w:endnote w:type="continuationSeparator" w:id="0">
    <w:p w:rsidR="004B47A2" w:rsidRDefault="004B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C9" w:rsidRDefault="004B47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83378" w:rsidRPr="00A83378">
      <w:rPr>
        <w:noProof/>
        <w:lang w:val="zh-CN"/>
      </w:rPr>
      <w:t>1</w:t>
    </w:r>
    <w:r>
      <w:fldChar w:fldCharType="end"/>
    </w:r>
  </w:p>
  <w:p w:rsidR="008459C9" w:rsidRDefault="008459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A2" w:rsidRDefault="004B47A2">
      <w:r>
        <w:separator/>
      </w:r>
    </w:p>
  </w:footnote>
  <w:footnote w:type="continuationSeparator" w:id="0">
    <w:p w:rsidR="004B47A2" w:rsidRDefault="004B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5OWRmOTkxM2JlOTY3MjcyY2UzZTU4OWViMzJiZjMifQ=="/>
  </w:docVars>
  <w:rsids>
    <w:rsidRoot w:val="00665B33"/>
    <w:rsid w:val="000A1AF4"/>
    <w:rsid w:val="002F33A4"/>
    <w:rsid w:val="004B152D"/>
    <w:rsid w:val="004B47A2"/>
    <w:rsid w:val="00507929"/>
    <w:rsid w:val="00665B33"/>
    <w:rsid w:val="006F7407"/>
    <w:rsid w:val="007812DC"/>
    <w:rsid w:val="007A2AE6"/>
    <w:rsid w:val="008459C9"/>
    <w:rsid w:val="00896116"/>
    <w:rsid w:val="00A83378"/>
    <w:rsid w:val="00E01ABA"/>
    <w:rsid w:val="00FF0F90"/>
    <w:rsid w:val="01024A8F"/>
    <w:rsid w:val="01E962BB"/>
    <w:rsid w:val="02F4124E"/>
    <w:rsid w:val="07C53B00"/>
    <w:rsid w:val="08481FF5"/>
    <w:rsid w:val="08DB5C44"/>
    <w:rsid w:val="0BB51797"/>
    <w:rsid w:val="0C807FF6"/>
    <w:rsid w:val="1C2C539A"/>
    <w:rsid w:val="1DDB061C"/>
    <w:rsid w:val="1EAF7D54"/>
    <w:rsid w:val="205C5DD4"/>
    <w:rsid w:val="211C1ED7"/>
    <w:rsid w:val="222334A6"/>
    <w:rsid w:val="2CB35427"/>
    <w:rsid w:val="2E6966E5"/>
    <w:rsid w:val="32C55C8E"/>
    <w:rsid w:val="362269FA"/>
    <w:rsid w:val="3D874D33"/>
    <w:rsid w:val="4546542B"/>
    <w:rsid w:val="45912351"/>
    <w:rsid w:val="45E75A83"/>
    <w:rsid w:val="47302557"/>
    <w:rsid w:val="50434FDE"/>
    <w:rsid w:val="56A30136"/>
    <w:rsid w:val="57B87473"/>
    <w:rsid w:val="59741916"/>
    <w:rsid w:val="61E92979"/>
    <w:rsid w:val="629E7428"/>
    <w:rsid w:val="63573F06"/>
    <w:rsid w:val="63FD3D24"/>
    <w:rsid w:val="697B1894"/>
    <w:rsid w:val="6A7E6025"/>
    <w:rsid w:val="710F7C0C"/>
    <w:rsid w:val="75C8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9A9E6-643D-4363-97EF-E64D2F9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Char">
    <w:name w:val="页眉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948612169@qq.com&#65292;&#30005;&#35805;&#65306;498919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dcterms:created xsi:type="dcterms:W3CDTF">2023-05-24T02:05:00Z</dcterms:created>
  <dcterms:modified xsi:type="dcterms:W3CDTF">2024-05-27T08:47:00Z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F28D07DF948D44B186EB6E1AB2B44D8E_12</vt:lpwstr>
  </property>
</Properties>
</file>